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77B5D" w14:textId="2560ED47" w:rsidR="00C832FE" w:rsidRPr="00515E3B" w:rsidRDefault="00C832FE" w:rsidP="000D0D20">
      <w:pPr>
        <w:adjustRightInd w:val="0"/>
        <w:rPr>
          <w:rFonts w:eastAsia="ＭＳ Ｐ明朝" w:cs="ＭＳ 明朝"/>
          <w:b/>
          <w:bCs/>
          <w:kern w:val="0"/>
          <w:sz w:val="28"/>
          <w:szCs w:val="28"/>
          <w:lang w:val="ja-JP"/>
        </w:rPr>
      </w:pPr>
      <w:r w:rsidRPr="00515E3B">
        <w:rPr>
          <w:rFonts w:eastAsia="ＭＳ Ｐ明朝" w:cs="ＭＳ 明朝"/>
          <w:b/>
          <w:bCs/>
          <w:kern w:val="0"/>
          <w:sz w:val="28"/>
          <w:szCs w:val="28"/>
          <w:lang w:val="ja-JP"/>
        </w:rPr>
        <w:t>「</w:t>
      </w:r>
      <w:r w:rsidR="00F47759" w:rsidRPr="00515E3B">
        <w:rPr>
          <w:rFonts w:eastAsia="ＭＳ Ｐ明朝" w:cs="ＭＳ 明朝"/>
          <w:b/>
          <w:bCs/>
          <w:kern w:val="0"/>
          <w:sz w:val="28"/>
          <w:szCs w:val="28"/>
          <w:lang w:val="ja-JP"/>
        </w:rPr>
        <w:t>新たな時代を見据えた</w:t>
      </w:r>
      <w:r w:rsidRPr="00515E3B">
        <w:rPr>
          <w:rFonts w:eastAsia="ＭＳ Ｐ明朝" w:cs="ＭＳ 明朝"/>
          <w:b/>
          <w:bCs/>
          <w:kern w:val="0"/>
          <w:sz w:val="28"/>
          <w:szCs w:val="28"/>
          <w:lang w:val="ja-JP"/>
        </w:rPr>
        <w:t>質保証</w:t>
      </w:r>
      <w:r w:rsidR="00F47759" w:rsidRPr="00515E3B">
        <w:rPr>
          <w:rFonts w:eastAsia="ＭＳ Ｐ明朝" w:cs="ＭＳ 明朝"/>
          <w:b/>
          <w:bCs/>
          <w:kern w:val="0"/>
          <w:sz w:val="28"/>
          <w:szCs w:val="28"/>
          <w:lang w:val="ja-JP"/>
        </w:rPr>
        <w:t>システムの改善・充実について</w:t>
      </w:r>
      <w:r w:rsidRPr="00515E3B">
        <w:rPr>
          <w:rFonts w:eastAsia="ＭＳ Ｐ明朝" w:cs="ＭＳ 明朝"/>
          <w:b/>
          <w:bCs/>
          <w:kern w:val="0"/>
          <w:sz w:val="28"/>
          <w:szCs w:val="28"/>
          <w:lang w:val="ja-JP"/>
        </w:rPr>
        <w:t>（審議まとめ）</w:t>
      </w:r>
      <w:r w:rsidR="00F47759" w:rsidRPr="00515E3B">
        <w:rPr>
          <w:rFonts w:eastAsia="ＭＳ Ｐ明朝" w:cs="ＭＳ 明朝"/>
          <w:b/>
          <w:bCs/>
          <w:kern w:val="0"/>
          <w:sz w:val="28"/>
          <w:szCs w:val="28"/>
          <w:lang w:val="ja-JP"/>
        </w:rPr>
        <w:t>（案）</w:t>
      </w:r>
      <w:r w:rsidRPr="00515E3B">
        <w:rPr>
          <w:rFonts w:eastAsia="ＭＳ Ｐ明朝" w:cs="ＭＳ 明朝"/>
          <w:b/>
          <w:bCs/>
          <w:kern w:val="0"/>
          <w:sz w:val="28"/>
          <w:szCs w:val="28"/>
          <w:lang w:val="ja-JP"/>
        </w:rPr>
        <w:t>」</w:t>
      </w:r>
      <w:r w:rsidR="00AD66EF" w:rsidRPr="00515E3B">
        <w:rPr>
          <w:rFonts w:eastAsia="ＭＳ Ｐ明朝" w:cs="ＭＳ 明朝" w:hint="eastAsia"/>
          <w:b/>
          <w:bCs/>
          <w:kern w:val="0"/>
          <w:sz w:val="28"/>
          <w:szCs w:val="28"/>
          <w:lang w:val="ja-JP"/>
        </w:rPr>
        <w:t>に対する</w:t>
      </w:r>
      <w:r w:rsidR="00734DCE" w:rsidRPr="00515E3B">
        <w:rPr>
          <w:rFonts w:eastAsia="ＭＳ Ｐ明朝" w:cs="ＭＳ 明朝" w:hint="eastAsia"/>
          <w:b/>
          <w:bCs/>
          <w:kern w:val="0"/>
          <w:sz w:val="28"/>
          <w:szCs w:val="28"/>
          <w:lang w:val="ja-JP"/>
        </w:rPr>
        <w:t>見解</w:t>
      </w:r>
    </w:p>
    <w:p w14:paraId="1F6D62F8" w14:textId="77777777" w:rsidR="00465DCE" w:rsidRPr="00515E3B" w:rsidRDefault="00465DCE" w:rsidP="000D0D20">
      <w:pPr>
        <w:adjustRightInd w:val="0"/>
        <w:rPr>
          <w:rFonts w:eastAsia="ＭＳ 明朝" w:cs="ＭＳ 明朝"/>
          <w:kern w:val="0"/>
          <w:sz w:val="22"/>
          <w:lang w:val="ja-JP"/>
        </w:rPr>
      </w:pPr>
      <w:r w:rsidRPr="00515E3B">
        <w:rPr>
          <w:rFonts w:eastAsia="ＭＳ 明朝" w:cs="ＭＳ 明朝"/>
          <w:kern w:val="0"/>
          <w:sz w:val="22"/>
          <w:lang w:val="ja-JP"/>
        </w:rPr>
        <w:t xml:space="preserve">　　　　　　　　　　　　　　　　　　　　　　　　</w:t>
      </w:r>
    </w:p>
    <w:p w14:paraId="644A1188" w14:textId="4567274F" w:rsidR="00465DCE" w:rsidRPr="00515E3B" w:rsidRDefault="00465DCE" w:rsidP="000D0D20">
      <w:pPr>
        <w:adjustRightInd w:val="0"/>
        <w:ind w:rightChars="270" w:right="583"/>
        <w:jc w:val="right"/>
        <w:rPr>
          <w:rFonts w:eastAsia="ＭＳ 明朝" w:cs="ＭＳ 明朝"/>
          <w:kern w:val="0"/>
          <w:sz w:val="22"/>
          <w:lang w:val="ja-JP"/>
        </w:rPr>
      </w:pPr>
      <w:r w:rsidRPr="00515E3B">
        <w:rPr>
          <w:rFonts w:eastAsia="ＭＳ 明朝" w:cs="ＭＳ 明朝"/>
          <w:kern w:val="0"/>
          <w:sz w:val="22"/>
          <w:lang w:val="ja-JP"/>
        </w:rPr>
        <w:t xml:space="preserve">　　　　　　　</w:t>
      </w:r>
      <w:r w:rsidRPr="00515E3B">
        <w:rPr>
          <w:rFonts w:eastAsia="ＭＳ 明朝" w:cs="ＭＳ 明朝"/>
          <w:kern w:val="0"/>
          <w:sz w:val="22"/>
          <w:lang w:val="ja-JP"/>
        </w:rPr>
        <w:t>2022</w:t>
      </w:r>
      <w:r w:rsidRPr="00515E3B">
        <w:rPr>
          <w:rFonts w:eastAsia="ＭＳ 明朝" w:cs="ＭＳ 明朝"/>
          <w:kern w:val="0"/>
          <w:sz w:val="22"/>
          <w:lang w:val="ja-JP"/>
        </w:rPr>
        <w:t>年</w:t>
      </w:r>
      <w:r w:rsidRPr="00515E3B">
        <w:rPr>
          <w:rFonts w:eastAsia="ＭＳ 明朝" w:cs="ＭＳ 明朝"/>
          <w:kern w:val="0"/>
          <w:sz w:val="22"/>
          <w:lang w:val="ja-JP"/>
        </w:rPr>
        <w:t>3</w:t>
      </w:r>
      <w:r w:rsidRPr="00515E3B">
        <w:rPr>
          <w:rFonts w:eastAsia="ＭＳ 明朝" w:cs="ＭＳ 明朝"/>
          <w:kern w:val="0"/>
          <w:sz w:val="22"/>
          <w:lang w:val="ja-JP"/>
        </w:rPr>
        <w:t>月</w:t>
      </w:r>
      <w:r w:rsidR="00515E3B">
        <w:rPr>
          <w:rFonts w:eastAsia="ＭＳ 明朝" w:cs="ＭＳ 明朝" w:hint="eastAsia"/>
          <w:kern w:val="0"/>
          <w:sz w:val="22"/>
          <w:lang w:val="ja-JP"/>
        </w:rPr>
        <w:t>22</w:t>
      </w:r>
      <w:r w:rsidRPr="00515E3B">
        <w:rPr>
          <w:rFonts w:eastAsia="ＭＳ 明朝" w:cs="ＭＳ 明朝"/>
          <w:kern w:val="0"/>
          <w:sz w:val="22"/>
          <w:lang w:val="ja-JP"/>
        </w:rPr>
        <w:t>日</w:t>
      </w:r>
    </w:p>
    <w:p w14:paraId="06448092" w14:textId="03ED2EB8" w:rsidR="00F47759" w:rsidRPr="00515E3B" w:rsidRDefault="00465DCE" w:rsidP="000D0D20">
      <w:pPr>
        <w:adjustRightInd w:val="0"/>
        <w:ind w:rightChars="270" w:right="583" w:firstLineChars="1900" w:firstLine="4293"/>
        <w:jc w:val="right"/>
        <w:rPr>
          <w:rFonts w:eastAsia="ＭＳ 明朝" w:cs="ＭＳ 明朝"/>
          <w:kern w:val="0"/>
          <w:sz w:val="22"/>
          <w:lang w:val="ja-JP"/>
        </w:rPr>
      </w:pPr>
      <w:r w:rsidRPr="00515E3B">
        <w:rPr>
          <w:rFonts w:eastAsia="ＭＳ 明朝" w:cs="ＭＳ 明朝"/>
          <w:kern w:val="0"/>
          <w:sz w:val="22"/>
          <w:lang w:val="ja-JP"/>
        </w:rPr>
        <w:t>日本私大教連</w:t>
      </w:r>
      <w:r w:rsidR="00F47759" w:rsidRPr="00515E3B">
        <w:rPr>
          <w:rFonts w:eastAsia="ＭＳ 明朝" w:cs="ＭＳ 明朝"/>
          <w:kern w:val="0"/>
          <w:sz w:val="22"/>
          <w:lang w:val="ja-JP"/>
        </w:rPr>
        <w:t>中央執行委員会</w:t>
      </w:r>
    </w:p>
    <w:p w14:paraId="0D051617" w14:textId="77777777" w:rsidR="00412F5E" w:rsidRPr="00515E3B" w:rsidRDefault="00412F5E" w:rsidP="000D0D20">
      <w:pPr>
        <w:adjustRightInd w:val="0"/>
        <w:ind w:firstLineChars="1900" w:firstLine="4293"/>
        <w:rPr>
          <w:rFonts w:eastAsia="ＭＳ 明朝" w:cs="ＭＳ 明朝"/>
          <w:kern w:val="0"/>
          <w:sz w:val="22"/>
          <w:lang w:val="ja-JP"/>
        </w:rPr>
      </w:pPr>
    </w:p>
    <w:p w14:paraId="3D39CC38" w14:textId="5320FC2D" w:rsidR="00412F5E" w:rsidRPr="00515E3B" w:rsidRDefault="00412F5E" w:rsidP="000D0D20">
      <w:pPr>
        <w:adjustRightInd w:val="0"/>
        <w:ind w:firstLineChars="100" w:firstLine="226"/>
        <w:rPr>
          <w:rFonts w:eastAsia="ＭＳ Ｐ明朝" w:cs="ＭＳ 明朝"/>
          <w:kern w:val="0"/>
          <w:sz w:val="22"/>
          <w:lang w:val="ja-JP"/>
        </w:rPr>
      </w:pPr>
      <w:r w:rsidRPr="00515E3B">
        <w:rPr>
          <w:rFonts w:eastAsia="ＭＳ Ｐ明朝" w:cs="ＭＳ 明朝"/>
          <w:kern w:val="0"/>
          <w:sz w:val="22"/>
          <w:lang w:val="ja-JP"/>
        </w:rPr>
        <w:t>中央教育審議会大学分科会質保証システム部会は、</w:t>
      </w:r>
      <w:r w:rsidRPr="00515E3B">
        <w:rPr>
          <w:rFonts w:eastAsia="ＭＳ Ｐ明朝" w:cs="ＭＳ 明朝"/>
          <w:kern w:val="0"/>
          <w:sz w:val="22"/>
          <w:lang w:val="ja-JP"/>
        </w:rPr>
        <w:t>2022</w:t>
      </w:r>
      <w:r w:rsidRPr="00515E3B">
        <w:rPr>
          <w:rFonts w:eastAsia="ＭＳ Ｐ明朝" w:cs="ＭＳ 明朝"/>
          <w:kern w:val="0"/>
          <w:sz w:val="22"/>
          <w:lang w:val="ja-JP"/>
        </w:rPr>
        <w:t>（令和</w:t>
      </w:r>
      <w:r w:rsidRPr="00515E3B">
        <w:rPr>
          <w:rFonts w:eastAsia="ＭＳ Ｐ明朝" w:cs="ＭＳ 明朝"/>
          <w:kern w:val="0"/>
          <w:sz w:val="22"/>
          <w:lang w:val="ja-JP"/>
        </w:rPr>
        <w:t>4</w:t>
      </w:r>
      <w:r w:rsidRPr="00515E3B">
        <w:rPr>
          <w:rFonts w:eastAsia="ＭＳ Ｐ明朝" w:cs="ＭＳ 明朝"/>
          <w:kern w:val="0"/>
          <w:sz w:val="22"/>
          <w:lang w:val="ja-JP"/>
        </w:rPr>
        <w:t>）年</w:t>
      </w:r>
      <w:r w:rsidR="00734DCE" w:rsidRPr="00515E3B">
        <w:rPr>
          <w:rFonts w:eastAsia="ＭＳ Ｐ明朝" w:cs="ＭＳ 明朝" w:hint="eastAsia"/>
          <w:kern w:val="0"/>
          <w:sz w:val="22"/>
          <w:lang w:val="ja-JP"/>
        </w:rPr>
        <w:t>3</w:t>
      </w:r>
      <w:r w:rsidRPr="00515E3B">
        <w:rPr>
          <w:rFonts w:eastAsia="ＭＳ Ｐ明朝" w:cs="ＭＳ 明朝"/>
          <w:kern w:val="0"/>
          <w:sz w:val="22"/>
          <w:lang w:val="ja-JP"/>
        </w:rPr>
        <w:t>月</w:t>
      </w:r>
      <w:r w:rsidRPr="00515E3B">
        <w:rPr>
          <w:rFonts w:eastAsia="ＭＳ Ｐ明朝" w:cs="ＭＳ 明朝"/>
          <w:kern w:val="0"/>
          <w:sz w:val="22"/>
          <w:lang w:val="ja-JP"/>
        </w:rPr>
        <w:t>1</w:t>
      </w:r>
      <w:r w:rsidR="006975E9" w:rsidRPr="00515E3B">
        <w:rPr>
          <w:rFonts w:eastAsia="ＭＳ Ｐ明朝" w:cs="ＭＳ 明朝" w:hint="eastAsia"/>
          <w:kern w:val="0"/>
          <w:sz w:val="22"/>
          <w:lang w:val="ja-JP"/>
        </w:rPr>
        <w:t>7</w:t>
      </w:r>
      <w:r w:rsidRPr="00515E3B">
        <w:rPr>
          <w:rFonts w:eastAsia="ＭＳ Ｐ明朝" w:cs="ＭＳ 明朝"/>
          <w:kern w:val="0"/>
          <w:sz w:val="22"/>
          <w:lang w:val="ja-JP"/>
        </w:rPr>
        <w:t>日に「新たな時代を見据えた質保証システムの改善・充実について（審議のまとめ）（案）」（以下、「審議まとめ」）を公表した。</w:t>
      </w:r>
      <w:r w:rsidR="00EF2CE1" w:rsidRPr="00515E3B">
        <w:rPr>
          <w:rFonts w:eastAsia="ＭＳ Ｐ明朝" w:cs="ＭＳ 明朝"/>
          <w:kern w:val="0"/>
          <w:sz w:val="22"/>
          <w:lang w:val="ja-JP"/>
        </w:rPr>
        <w:t>「学生の学びの質と水準」と「教育研究の質」</w:t>
      </w:r>
      <w:r w:rsidR="00B31CBC" w:rsidRPr="00515E3B">
        <w:rPr>
          <w:rFonts w:eastAsia="ＭＳ Ｐ明朝" w:cs="ＭＳ 明朝"/>
          <w:kern w:val="0"/>
          <w:sz w:val="22"/>
          <w:lang w:val="ja-JP"/>
        </w:rPr>
        <w:t>を</w:t>
      </w:r>
      <w:r w:rsidR="00EF2CE1" w:rsidRPr="00515E3B">
        <w:rPr>
          <w:rFonts w:eastAsia="ＭＳ Ｐ明朝" w:cs="ＭＳ 明朝"/>
          <w:kern w:val="0"/>
          <w:sz w:val="22"/>
          <w:lang w:val="ja-JP"/>
        </w:rPr>
        <w:t>「</w:t>
      </w:r>
      <w:r w:rsidR="000A6C75" w:rsidRPr="00515E3B">
        <w:rPr>
          <w:rFonts w:eastAsia="ＭＳ Ｐ明朝" w:cs="ＭＳ 明朝" w:hint="eastAsia"/>
          <w:kern w:val="0"/>
          <w:sz w:val="22"/>
          <w:lang w:val="ja-JP"/>
        </w:rPr>
        <w:t>①</w:t>
      </w:r>
      <w:r w:rsidR="00EF2CE1" w:rsidRPr="00515E3B">
        <w:rPr>
          <w:rFonts w:eastAsia="ＭＳ Ｐ明朝" w:cs="ＭＳ 明朝"/>
          <w:kern w:val="0"/>
          <w:sz w:val="22"/>
          <w:lang w:val="ja-JP"/>
        </w:rPr>
        <w:t>最低限の水準を厳格に担保しつつ、</w:t>
      </w:r>
      <w:r w:rsidR="000A6C75" w:rsidRPr="00515E3B">
        <w:rPr>
          <w:rFonts w:eastAsia="ＭＳ Ｐ明朝" w:cs="ＭＳ 明朝" w:hint="eastAsia"/>
          <w:kern w:val="0"/>
          <w:sz w:val="22"/>
          <w:lang w:val="ja-JP"/>
        </w:rPr>
        <w:t>②</w:t>
      </w:r>
      <w:r w:rsidR="00EF2CE1" w:rsidRPr="00515E3B">
        <w:rPr>
          <w:rFonts w:eastAsia="ＭＳ Ｐ明朝" w:cs="ＭＳ 明朝"/>
          <w:kern w:val="0"/>
          <w:sz w:val="22"/>
          <w:lang w:val="ja-JP"/>
        </w:rPr>
        <w:t>大学教育の多様性・先導性を向上させる方向で改善・充実を図っていく」という</w:t>
      </w:r>
      <w:r w:rsidR="00B31CBC" w:rsidRPr="00515E3B">
        <w:rPr>
          <w:rFonts w:eastAsia="ＭＳ Ｐ明朝" w:cs="ＭＳ 明朝"/>
          <w:kern w:val="0"/>
          <w:sz w:val="22"/>
          <w:lang w:val="ja-JP"/>
        </w:rPr>
        <w:t>のが、その基本的な考え方である</w:t>
      </w:r>
      <w:r w:rsidR="00AE2368" w:rsidRPr="00515E3B">
        <w:rPr>
          <w:rFonts w:eastAsia="ＭＳ Ｐ明朝" w:cs="ＭＳ 明朝"/>
          <w:kern w:val="0"/>
          <w:sz w:val="22"/>
          <w:lang w:val="ja-JP"/>
        </w:rPr>
        <w:t>とされている</w:t>
      </w:r>
      <w:r w:rsidR="00B31CBC" w:rsidRPr="00515E3B">
        <w:rPr>
          <w:rFonts w:eastAsia="ＭＳ Ｐ明朝" w:cs="ＭＳ 明朝"/>
          <w:kern w:val="0"/>
          <w:sz w:val="22"/>
          <w:lang w:val="ja-JP"/>
        </w:rPr>
        <w:t>。</w:t>
      </w:r>
      <w:r w:rsidR="00D773BC" w:rsidRPr="00515E3B">
        <w:rPr>
          <w:rFonts w:eastAsia="ＭＳ Ｐ明朝" w:cs="ＭＳ 明朝"/>
          <w:kern w:val="0"/>
          <w:sz w:val="22"/>
          <w:lang w:val="ja-JP"/>
        </w:rPr>
        <w:t>そして、「改善・充実」の方向性を明確にするための検討方針として</w:t>
      </w:r>
      <w:r w:rsidR="00310166" w:rsidRPr="00515E3B">
        <w:rPr>
          <w:rFonts w:eastAsia="ＭＳ Ｐ明朝" w:cs="ＭＳ 明朝"/>
          <w:kern w:val="0"/>
          <w:sz w:val="22"/>
          <w:lang w:val="ja-JP"/>
        </w:rPr>
        <w:t>、</w:t>
      </w:r>
      <w:r w:rsidR="00B31CBC" w:rsidRPr="00515E3B">
        <w:rPr>
          <w:rFonts w:eastAsia="ＭＳ Ｐ明朝" w:cs="ＭＳ 明朝"/>
          <w:kern w:val="0"/>
          <w:sz w:val="22"/>
          <w:lang w:val="ja-JP"/>
        </w:rPr>
        <w:t>「</w:t>
      </w:r>
      <w:r w:rsidR="00D773BC" w:rsidRPr="00515E3B">
        <w:rPr>
          <w:rFonts w:ascii="ＭＳ 明朝" w:eastAsia="ＭＳ Ｐ明朝" w:hAnsi="ＭＳ 明朝" w:cs="ＭＳ 明朝" w:hint="eastAsia"/>
          <w:kern w:val="0"/>
          <w:sz w:val="22"/>
          <w:lang w:val="ja-JP"/>
        </w:rPr>
        <w:t>①</w:t>
      </w:r>
      <w:r w:rsidR="00EF2CE1" w:rsidRPr="00515E3B">
        <w:rPr>
          <w:rFonts w:eastAsia="ＭＳ Ｐ明朝" w:cs="ＭＳ 明朝"/>
          <w:kern w:val="0"/>
          <w:sz w:val="22"/>
          <w:lang w:val="ja-JP"/>
        </w:rPr>
        <w:t>学修者本位の大学教育の実現」と</w:t>
      </w:r>
      <w:r w:rsidR="00B31CBC" w:rsidRPr="00515E3B">
        <w:rPr>
          <w:rFonts w:eastAsia="ＭＳ Ｐ明朝" w:cs="ＭＳ 明朝"/>
          <w:kern w:val="0"/>
          <w:sz w:val="22"/>
          <w:lang w:val="ja-JP"/>
        </w:rPr>
        <w:t>「</w:t>
      </w:r>
      <w:r w:rsidR="00D773BC" w:rsidRPr="00515E3B">
        <w:rPr>
          <w:rFonts w:ascii="ＭＳ 明朝" w:eastAsia="ＭＳ Ｐ明朝" w:hAnsi="ＭＳ 明朝" w:cs="ＭＳ 明朝" w:hint="eastAsia"/>
          <w:kern w:val="0"/>
          <w:sz w:val="22"/>
          <w:lang w:val="ja-JP"/>
        </w:rPr>
        <w:t>②</w:t>
      </w:r>
      <w:r w:rsidR="00B31CBC" w:rsidRPr="00515E3B">
        <w:rPr>
          <w:rFonts w:eastAsia="ＭＳ Ｐ明朝" w:cs="ＭＳ 明朝"/>
          <w:kern w:val="0"/>
          <w:sz w:val="22"/>
          <w:lang w:val="ja-JP"/>
        </w:rPr>
        <w:t>社会に開かれた質保証の実現」</w:t>
      </w:r>
      <w:r w:rsidR="00EF2CE1" w:rsidRPr="00515E3B">
        <w:rPr>
          <w:rFonts w:eastAsia="ＭＳ Ｐ明朝" w:cs="ＭＳ 明朝"/>
          <w:kern w:val="0"/>
          <w:sz w:val="22"/>
          <w:lang w:val="ja-JP"/>
        </w:rPr>
        <w:t>を</w:t>
      </w:r>
      <w:r w:rsidR="00D773BC" w:rsidRPr="00515E3B">
        <w:rPr>
          <w:rFonts w:eastAsia="ＭＳ Ｐ明朝" w:cs="ＭＳ 明朝"/>
          <w:kern w:val="0"/>
          <w:sz w:val="22"/>
          <w:lang w:val="ja-JP"/>
        </w:rPr>
        <w:t>掲げ</w:t>
      </w:r>
      <w:r w:rsidR="00B31CBC" w:rsidRPr="00515E3B">
        <w:rPr>
          <w:rFonts w:eastAsia="ＭＳ Ｐ明朝" w:cs="ＭＳ 明朝"/>
          <w:kern w:val="0"/>
          <w:sz w:val="22"/>
          <w:lang w:val="ja-JP"/>
        </w:rPr>
        <w:t>るとともに、「</w:t>
      </w:r>
      <w:r w:rsidR="00B31CBC" w:rsidRPr="00515E3B">
        <w:rPr>
          <w:rFonts w:ascii="ＭＳ 明朝" w:eastAsia="ＭＳ Ｐ明朝" w:hAnsi="ＭＳ 明朝" w:cs="ＭＳ 明朝" w:hint="eastAsia"/>
          <w:kern w:val="0"/>
          <w:sz w:val="22"/>
          <w:lang w:val="ja-JP"/>
        </w:rPr>
        <w:t>①</w:t>
      </w:r>
      <w:r w:rsidR="00EF2CE1" w:rsidRPr="00515E3B">
        <w:rPr>
          <w:rFonts w:eastAsia="ＭＳ Ｐ明朝" w:cs="ＭＳ 明朝"/>
          <w:kern w:val="0"/>
          <w:sz w:val="22"/>
          <w:lang w:val="ja-JP"/>
        </w:rPr>
        <w:t>客観性の確保」、</w:t>
      </w:r>
      <w:r w:rsidR="00B31CBC" w:rsidRPr="00515E3B">
        <w:rPr>
          <w:rFonts w:eastAsia="ＭＳ Ｐ明朝" w:cs="ＭＳ 明朝"/>
          <w:kern w:val="0"/>
          <w:sz w:val="22"/>
          <w:lang w:val="ja-JP"/>
        </w:rPr>
        <w:t>「</w:t>
      </w:r>
      <w:r w:rsidR="00B31CBC" w:rsidRPr="00515E3B">
        <w:rPr>
          <w:rFonts w:ascii="ＭＳ 明朝" w:eastAsia="ＭＳ Ｐ明朝" w:hAnsi="ＭＳ 明朝" w:cs="ＭＳ 明朝" w:hint="eastAsia"/>
          <w:kern w:val="0"/>
          <w:sz w:val="22"/>
          <w:lang w:val="ja-JP"/>
        </w:rPr>
        <w:t>②</w:t>
      </w:r>
      <w:r w:rsidR="00EF2CE1" w:rsidRPr="00515E3B">
        <w:rPr>
          <w:rFonts w:eastAsia="ＭＳ Ｐ明朝" w:cs="ＭＳ 明朝"/>
          <w:kern w:val="0"/>
          <w:sz w:val="22"/>
          <w:lang w:val="ja-JP"/>
        </w:rPr>
        <w:t>透明性の向上」、</w:t>
      </w:r>
      <w:r w:rsidR="00B31CBC" w:rsidRPr="00515E3B">
        <w:rPr>
          <w:rFonts w:eastAsia="ＭＳ Ｐ明朝" w:cs="ＭＳ 明朝"/>
          <w:kern w:val="0"/>
          <w:sz w:val="22"/>
          <w:lang w:val="ja-JP"/>
        </w:rPr>
        <w:t>「</w:t>
      </w:r>
      <w:r w:rsidR="00B31CBC" w:rsidRPr="00515E3B">
        <w:rPr>
          <w:rFonts w:ascii="ＭＳ 明朝" w:eastAsia="ＭＳ Ｐ明朝" w:hAnsi="ＭＳ 明朝" w:cs="ＭＳ 明朝" w:hint="eastAsia"/>
          <w:kern w:val="0"/>
          <w:sz w:val="22"/>
          <w:lang w:val="ja-JP"/>
        </w:rPr>
        <w:t>③</w:t>
      </w:r>
      <w:r w:rsidR="00EF2CE1" w:rsidRPr="00515E3B">
        <w:rPr>
          <w:rFonts w:eastAsia="ＭＳ Ｐ明朝" w:cs="ＭＳ 明朝"/>
          <w:kern w:val="0"/>
          <w:sz w:val="22"/>
          <w:lang w:val="ja-JP"/>
        </w:rPr>
        <w:t>先導性・先進性の確保（柔軟性の向上）」、</w:t>
      </w:r>
      <w:r w:rsidR="00B31CBC" w:rsidRPr="00515E3B">
        <w:rPr>
          <w:rFonts w:eastAsia="ＭＳ Ｐ明朝" w:cs="ＭＳ 明朝"/>
          <w:kern w:val="0"/>
          <w:sz w:val="22"/>
          <w:lang w:val="ja-JP"/>
        </w:rPr>
        <w:t>「</w:t>
      </w:r>
      <w:r w:rsidR="00EF2CE1" w:rsidRPr="00515E3B">
        <w:rPr>
          <w:rFonts w:ascii="ＭＳ 明朝" w:eastAsia="ＭＳ Ｐ明朝" w:hAnsi="ＭＳ 明朝" w:cs="ＭＳ 明朝" w:hint="eastAsia"/>
          <w:kern w:val="0"/>
          <w:sz w:val="22"/>
          <w:lang w:val="ja-JP"/>
        </w:rPr>
        <w:t>④</w:t>
      </w:r>
      <w:r w:rsidR="00EF2CE1" w:rsidRPr="00515E3B">
        <w:rPr>
          <w:rFonts w:eastAsia="ＭＳ Ｐ明朝" w:cs="ＭＳ 明朝"/>
          <w:kern w:val="0"/>
          <w:sz w:val="22"/>
          <w:lang w:val="ja-JP"/>
        </w:rPr>
        <w:t>厳格性の担保」の４つの視座</w:t>
      </w:r>
      <w:r w:rsidR="00D773BC" w:rsidRPr="00515E3B">
        <w:rPr>
          <w:rFonts w:eastAsia="ＭＳ Ｐ明朝" w:cs="ＭＳ 明朝"/>
          <w:kern w:val="0"/>
          <w:sz w:val="22"/>
          <w:lang w:val="ja-JP"/>
        </w:rPr>
        <w:t>を設定</w:t>
      </w:r>
      <w:r w:rsidR="00B31CBC" w:rsidRPr="00515E3B">
        <w:rPr>
          <w:rFonts w:eastAsia="ＭＳ Ｐ明朝" w:cs="ＭＳ 明朝"/>
          <w:kern w:val="0"/>
          <w:sz w:val="22"/>
          <w:lang w:val="ja-JP"/>
        </w:rPr>
        <w:t>し、</w:t>
      </w:r>
      <w:r w:rsidR="006E365C" w:rsidRPr="00515E3B">
        <w:rPr>
          <w:rFonts w:eastAsia="ＭＳ Ｐ明朝" w:cs="ＭＳ 明朝" w:hint="eastAsia"/>
          <w:kern w:val="0"/>
          <w:sz w:val="22"/>
          <w:lang w:val="ja-JP"/>
        </w:rPr>
        <w:t>（</w:t>
      </w:r>
      <w:r w:rsidR="006E365C" w:rsidRPr="00515E3B">
        <w:rPr>
          <w:rFonts w:eastAsia="ＭＳ Ｐ明朝" w:cs="ＭＳ 明朝" w:hint="eastAsia"/>
          <w:kern w:val="0"/>
          <w:sz w:val="22"/>
          <w:lang w:val="ja-JP"/>
        </w:rPr>
        <w:t>1</w:t>
      </w:r>
      <w:r w:rsidR="006E365C" w:rsidRPr="00515E3B">
        <w:rPr>
          <w:rFonts w:eastAsia="ＭＳ Ｐ明朝" w:cs="ＭＳ 明朝" w:hint="eastAsia"/>
          <w:kern w:val="0"/>
          <w:sz w:val="22"/>
          <w:lang w:val="ja-JP"/>
        </w:rPr>
        <w:t>）</w:t>
      </w:r>
      <w:r w:rsidR="00310166" w:rsidRPr="00515E3B">
        <w:rPr>
          <w:rFonts w:eastAsia="ＭＳ Ｐ明朝" w:cs="ＭＳ 明朝"/>
          <w:kern w:val="0"/>
          <w:sz w:val="22"/>
          <w:lang w:val="ja-JP"/>
        </w:rPr>
        <w:t>大学設置基準・設置認可審査、</w:t>
      </w:r>
      <w:r w:rsidR="006E365C" w:rsidRPr="00515E3B">
        <w:rPr>
          <w:rFonts w:eastAsia="ＭＳ Ｐ明朝" w:cs="ＭＳ 明朝" w:hint="eastAsia"/>
          <w:kern w:val="0"/>
          <w:sz w:val="22"/>
          <w:lang w:val="ja-JP"/>
        </w:rPr>
        <w:t>（</w:t>
      </w:r>
      <w:r w:rsidR="006E365C" w:rsidRPr="00515E3B">
        <w:rPr>
          <w:rFonts w:eastAsia="ＭＳ Ｐ明朝" w:cs="ＭＳ 明朝" w:hint="eastAsia"/>
          <w:kern w:val="0"/>
          <w:sz w:val="22"/>
          <w:lang w:val="ja-JP"/>
        </w:rPr>
        <w:t>2</w:t>
      </w:r>
      <w:r w:rsidR="006E365C" w:rsidRPr="00515E3B">
        <w:rPr>
          <w:rFonts w:eastAsia="ＭＳ Ｐ明朝" w:cs="ＭＳ 明朝" w:hint="eastAsia"/>
          <w:kern w:val="0"/>
          <w:sz w:val="22"/>
          <w:lang w:val="ja-JP"/>
        </w:rPr>
        <w:t>）</w:t>
      </w:r>
      <w:r w:rsidR="00310166" w:rsidRPr="00515E3B">
        <w:rPr>
          <w:rFonts w:eastAsia="ＭＳ Ｐ明朝" w:cs="ＭＳ 明朝"/>
          <w:kern w:val="0"/>
          <w:sz w:val="22"/>
          <w:lang w:val="ja-JP"/>
        </w:rPr>
        <w:t>認証評価制度、</w:t>
      </w:r>
      <w:r w:rsidR="006E365C" w:rsidRPr="00515E3B">
        <w:rPr>
          <w:rFonts w:eastAsia="ＭＳ Ｐ明朝" w:cs="ＭＳ 明朝" w:hint="eastAsia"/>
          <w:kern w:val="0"/>
          <w:sz w:val="22"/>
          <w:lang w:val="ja-JP"/>
        </w:rPr>
        <w:t>（</w:t>
      </w:r>
      <w:r w:rsidR="006E365C" w:rsidRPr="00515E3B">
        <w:rPr>
          <w:rFonts w:eastAsia="ＭＳ Ｐ明朝" w:cs="ＭＳ 明朝" w:hint="eastAsia"/>
          <w:kern w:val="0"/>
          <w:sz w:val="22"/>
          <w:lang w:val="ja-JP"/>
        </w:rPr>
        <w:t>3</w:t>
      </w:r>
      <w:r w:rsidR="006E365C" w:rsidRPr="00515E3B">
        <w:rPr>
          <w:rFonts w:eastAsia="ＭＳ Ｐ明朝" w:cs="ＭＳ 明朝" w:hint="eastAsia"/>
          <w:kern w:val="0"/>
          <w:sz w:val="22"/>
          <w:lang w:val="ja-JP"/>
        </w:rPr>
        <w:t>）</w:t>
      </w:r>
      <w:r w:rsidR="00310166" w:rsidRPr="00515E3B">
        <w:rPr>
          <w:rFonts w:eastAsia="ＭＳ Ｐ明朝" w:cs="ＭＳ 明朝"/>
          <w:kern w:val="0"/>
          <w:sz w:val="22"/>
          <w:lang w:val="ja-JP"/>
        </w:rPr>
        <w:t>情報</w:t>
      </w:r>
      <w:r w:rsidR="000A6C75" w:rsidRPr="00515E3B">
        <w:rPr>
          <w:rFonts w:eastAsia="ＭＳ Ｐ明朝" w:cs="ＭＳ 明朝" w:hint="eastAsia"/>
          <w:kern w:val="0"/>
          <w:sz w:val="22"/>
          <w:lang w:val="ja-JP"/>
        </w:rPr>
        <w:t>公表</w:t>
      </w:r>
      <w:r w:rsidR="00310166" w:rsidRPr="00515E3B">
        <w:rPr>
          <w:rFonts w:eastAsia="ＭＳ Ｐ明朝" w:cs="ＭＳ 明朝"/>
          <w:kern w:val="0"/>
          <w:sz w:val="22"/>
          <w:lang w:val="ja-JP"/>
        </w:rPr>
        <w:t>、</w:t>
      </w:r>
      <w:r w:rsidR="006E365C" w:rsidRPr="00515E3B">
        <w:rPr>
          <w:rFonts w:eastAsia="ＭＳ Ｐ明朝" w:cs="ＭＳ 明朝" w:hint="eastAsia"/>
          <w:kern w:val="0"/>
          <w:sz w:val="22"/>
          <w:lang w:val="ja-JP"/>
        </w:rPr>
        <w:t>（</w:t>
      </w:r>
      <w:r w:rsidR="006E365C" w:rsidRPr="00515E3B">
        <w:rPr>
          <w:rFonts w:eastAsia="ＭＳ Ｐ明朝" w:cs="ＭＳ 明朝" w:hint="eastAsia"/>
          <w:kern w:val="0"/>
          <w:sz w:val="22"/>
          <w:lang w:val="ja-JP"/>
        </w:rPr>
        <w:t>4</w:t>
      </w:r>
      <w:r w:rsidR="006E365C" w:rsidRPr="00515E3B">
        <w:rPr>
          <w:rFonts w:eastAsia="ＭＳ Ｐ明朝" w:cs="ＭＳ 明朝" w:hint="eastAsia"/>
          <w:kern w:val="0"/>
          <w:sz w:val="22"/>
          <w:lang w:val="ja-JP"/>
        </w:rPr>
        <w:t>）</w:t>
      </w:r>
      <w:r w:rsidR="00310166" w:rsidRPr="00515E3B">
        <w:rPr>
          <w:rFonts w:eastAsia="ＭＳ Ｐ明朝" w:cs="ＭＳ 明朝"/>
          <w:kern w:val="0"/>
          <w:sz w:val="22"/>
          <w:lang w:val="ja-JP"/>
        </w:rPr>
        <w:t>その他の重要な論点</w:t>
      </w:r>
      <w:r w:rsidR="006E365C" w:rsidRPr="00515E3B">
        <w:rPr>
          <w:rFonts w:eastAsia="ＭＳ Ｐ明朝" w:cs="ＭＳ 明朝" w:hint="eastAsia"/>
          <w:kern w:val="0"/>
          <w:sz w:val="22"/>
          <w:lang w:val="ja-JP"/>
        </w:rPr>
        <w:t>、</w:t>
      </w:r>
      <w:r w:rsidR="00310166" w:rsidRPr="00515E3B">
        <w:rPr>
          <w:rFonts w:eastAsia="ＭＳ Ｐ明朝" w:cs="ＭＳ 明朝"/>
          <w:kern w:val="0"/>
          <w:sz w:val="22"/>
          <w:lang w:val="ja-JP"/>
        </w:rPr>
        <w:t>に関係する質保証システムの</w:t>
      </w:r>
      <w:r w:rsidR="005938E7" w:rsidRPr="00515E3B">
        <w:rPr>
          <w:rFonts w:eastAsia="ＭＳ Ｐ明朝" w:cs="ＭＳ 明朝"/>
          <w:kern w:val="0"/>
          <w:sz w:val="22"/>
          <w:lang w:val="ja-JP"/>
        </w:rPr>
        <w:t>在り方</w:t>
      </w:r>
      <w:r w:rsidR="006E365C" w:rsidRPr="00515E3B">
        <w:rPr>
          <w:rFonts w:eastAsia="ＭＳ Ｐ明朝" w:cs="ＭＳ 明朝" w:hint="eastAsia"/>
          <w:kern w:val="0"/>
          <w:sz w:val="22"/>
          <w:lang w:val="ja-JP"/>
        </w:rPr>
        <w:t>を</w:t>
      </w:r>
      <w:r w:rsidR="00E31DF9" w:rsidRPr="00515E3B">
        <w:rPr>
          <w:rFonts w:eastAsia="ＭＳ Ｐ明朝" w:cs="ＭＳ 明朝"/>
          <w:kern w:val="0"/>
          <w:sz w:val="22"/>
          <w:lang w:val="ja-JP"/>
        </w:rPr>
        <w:t>提示し</w:t>
      </w:r>
      <w:r w:rsidR="006E365C" w:rsidRPr="00515E3B">
        <w:rPr>
          <w:rFonts w:eastAsia="ＭＳ Ｐ明朝" w:cs="ＭＳ 明朝" w:hint="eastAsia"/>
          <w:kern w:val="0"/>
          <w:sz w:val="22"/>
          <w:lang w:val="ja-JP"/>
        </w:rPr>
        <w:t>た</w:t>
      </w:r>
      <w:r w:rsidR="00310166" w:rsidRPr="00515E3B">
        <w:rPr>
          <w:rFonts w:eastAsia="ＭＳ Ｐ明朝" w:cs="ＭＳ 明朝"/>
          <w:kern w:val="0"/>
          <w:sz w:val="22"/>
          <w:lang w:val="ja-JP"/>
        </w:rPr>
        <w:t>。</w:t>
      </w:r>
    </w:p>
    <w:p w14:paraId="7C8F4C50" w14:textId="72BC0A08" w:rsidR="0095710E" w:rsidRPr="00515E3B" w:rsidRDefault="0088628A" w:rsidP="000D0D20">
      <w:pPr>
        <w:adjustRightInd w:val="0"/>
        <w:ind w:firstLineChars="100" w:firstLine="226"/>
        <w:rPr>
          <w:rFonts w:eastAsia="ＭＳ Ｐ明朝" w:cs="ＭＳ 明朝"/>
          <w:kern w:val="0"/>
          <w:sz w:val="22"/>
          <w:lang w:val="ja-JP"/>
        </w:rPr>
      </w:pPr>
      <w:r w:rsidRPr="00515E3B">
        <w:rPr>
          <w:rFonts w:eastAsia="ＭＳ Ｐ明朝" w:cs="ＭＳ 明朝"/>
          <w:kern w:val="0"/>
          <w:sz w:val="22"/>
          <w:lang w:val="ja-JP"/>
        </w:rPr>
        <w:t>しかし</w:t>
      </w:r>
      <w:r w:rsidR="00E31DF9" w:rsidRPr="00515E3B">
        <w:rPr>
          <w:rFonts w:eastAsia="ＭＳ Ｐ明朝" w:cs="ＭＳ 明朝"/>
          <w:kern w:val="0"/>
          <w:sz w:val="22"/>
          <w:lang w:val="ja-JP"/>
        </w:rPr>
        <w:t>「審議まとめ」</w:t>
      </w:r>
      <w:r w:rsidR="000D0D20" w:rsidRPr="00515E3B">
        <w:rPr>
          <w:rFonts w:eastAsia="ＭＳ Ｐ明朝" w:cs="ＭＳ 明朝" w:hint="eastAsia"/>
          <w:kern w:val="0"/>
          <w:sz w:val="22"/>
          <w:lang w:val="ja-JP"/>
        </w:rPr>
        <w:t>には、</w:t>
      </w:r>
      <w:r w:rsidR="00AE2368" w:rsidRPr="00515E3B">
        <w:rPr>
          <w:rFonts w:eastAsia="ＭＳ Ｐ明朝" w:cs="ＭＳ 明朝"/>
          <w:kern w:val="0"/>
          <w:sz w:val="22"/>
          <w:lang w:val="ja-JP"/>
        </w:rPr>
        <w:t>大学教育の根幹にかかわる根本的な問題点</w:t>
      </w:r>
      <w:r w:rsidR="000D0D20" w:rsidRPr="00515E3B">
        <w:rPr>
          <w:rFonts w:eastAsia="ＭＳ Ｐ明朝" w:cs="ＭＳ 明朝" w:hint="eastAsia"/>
          <w:kern w:val="0"/>
          <w:sz w:val="22"/>
          <w:lang w:val="ja-JP"/>
        </w:rPr>
        <w:t>が含まれている。それは、</w:t>
      </w:r>
      <w:r w:rsidR="00F91259" w:rsidRPr="00515E3B">
        <w:rPr>
          <w:rFonts w:eastAsia="ＭＳ Ｐ明朝" w:cs="ＭＳ 明朝"/>
          <w:kern w:val="0"/>
          <w:sz w:val="22"/>
          <w:lang w:val="ja-JP"/>
        </w:rPr>
        <w:t>「大学を設置するのに</w:t>
      </w:r>
      <w:r w:rsidR="005938E7" w:rsidRPr="00515E3B">
        <w:rPr>
          <w:rFonts w:eastAsia="ＭＳ Ｐ明朝" w:cs="ＭＳ 明朝"/>
          <w:kern w:val="0"/>
          <w:sz w:val="22"/>
          <w:lang w:val="ja-JP"/>
        </w:rPr>
        <w:t>必要な最低の基準」</w:t>
      </w:r>
      <w:r w:rsidR="00F91259" w:rsidRPr="00515E3B">
        <w:rPr>
          <w:rFonts w:eastAsia="ＭＳ Ｐ明朝" w:cs="ＭＳ 明朝"/>
          <w:kern w:val="0"/>
          <w:sz w:val="22"/>
          <w:lang w:val="ja-JP"/>
        </w:rPr>
        <w:t>（大学設置基準第</w:t>
      </w:r>
      <w:r w:rsidR="00F91259" w:rsidRPr="00515E3B">
        <w:rPr>
          <w:rFonts w:eastAsia="ＭＳ Ｐ明朝" w:cs="ＭＳ 明朝"/>
          <w:kern w:val="0"/>
          <w:sz w:val="22"/>
          <w:lang w:val="ja-JP"/>
        </w:rPr>
        <w:t>1</w:t>
      </w:r>
      <w:r w:rsidR="00F91259" w:rsidRPr="00515E3B">
        <w:rPr>
          <w:rFonts w:eastAsia="ＭＳ Ｐ明朝" w:cs="ＭＳ 明朝"/>
          <w:kern w:val="0"/>
          <w:sz w:val="22"/>
          <w:lang w:val="ja-JP"/>
        </w:rPr>
        <w:t>条</w:t>
      </w:r>
      <w:r w:rsidR="00F91259" w:rsidRPr="00515E3B">
        <w:rPr>
          <w:rFonts w:eastAsia="ＭＳ Ｐ明朝" w:cs="ＭＳ 明朝"/>
          <w:kern w:val="0"/>
          <w:sz w:val="22"/>
          <w:lang w:val="ja-JP"/>
        </w:rPr>
        <w:t>2</w:t>
      </w:r>
      <w:r w:rsidRPr="00515E3B">
        <w:rPr>
          <w:rFonts w:eastAsia="ＭＳ Ｐ明朝" w:cs="ＭＳ 明朝"/>
          <w:kern w:val="0"/>
          <w:sz w:val="22"/>
          <w:lang w:val="ja-JP"/>
        </w:rPr>
        <w:t>）</w:t>
      </w:r>
      <w:r w:rsidR="008124B3" w:rsidRPr="00515E3B">
        <w:rPr>
          <w:rFonts w:eastAsia="ＭＳ Ｐ明朝" w:cs="ＭＳ 明朝"/>
          <w:kern w:val="0"/>
          <w:sz w:val="22"/>
          <w:lang w:val="ja-JP"/>
        </w:rPr>
        <w:t>を</w:t>
      </w:r>
      <w:r w:rsidR="00064A16" w:rsidRPr="00515E3B">
        <w:rPr>
          <w:rFonts w:eastAsia="ＭＳ Ｐ明朝" w:cs="ＭＳ 明朝"/>
          <w:kern w:val="0"/>
          <w:sz w:val="22"/>
          <w:lang w:val="ja-JP"/>
        </w:rPr>
        <w:t>切り下げ</w:t>
      </w:r>
      <w:r w:rsidR="005938E7" w:rsidRPr="00515E3B">
        <w:rPr>
          <w:rFonts w:eastAsia="ＭＳ Ｐ明朝" w:cs="ＭＳ 明朝"/>
          <w:kern w:val="0"/>
          <w:sz w:val="22"/>
          <w:lang w:val="ja-JP"/>
        </w:rPr>
        <w:t>、</w:t>
      </w:r>
      <w:r w:rsidR="00733716" w:rsidRPr="00515E3B">
        <w:rPr>
          <w:rFonts w:eastAsia="ＭＳ Ｐ明朝" w:cs="ＭＳ 明朝"/>
          <w:kern w:val="0"/>
          <w:sz w:val="22"/>
          <w:lang w:val="ja-JP"/>
        </w:rPr>
        <w:t>科学的知見の習得をはじめ高等教育機関</w:t>
      </w:r>
      <w:r w:rsidR="00E31DF9" w:rsidRPr="00515E3B">
        <w:rPr>
          <w:rFonts w:eastAsia="ＭＳ Ｐ明朝" w:cs="ＭＳ 明朝"/>
          <w:kern w:val="0"/>
          <w:sz w:val="22"/>
          <w:lang w:val="ja-JP"/>
        </w:rPr>
        <w:t>として</w:t>
      </w:r>
      <w:r w:rsidR="008124B3" w:rsidRPr="00515E3B">
        <w:rPr>
          <w:rFonts w:eastAsia="ＭＳ Ｐ明朝" w:cs="ＭＳ 明朝"/>
          <w:kern w:val="0"/>
          <w:sz w:val="22"/>
          <w:lang w:val="ja-JP"/>
        </w:rPr>
        <w:t>学生の多様な願いにこたえる</w:t>
      </w:r>
      <w:r w:rsidR="00E31DF9" w:rsidRPr="00515E3B">
        <w:rPr>
          <w:rFonts w:eastAsia="ＭＳ Ｐ明朝" w:cs="ＭＳ 明朝"/>
          <w:kern w:val="0"/>
          <w:sz w:val="22"/>
          <w:lang w:val="ja-JP"/>
        </w:rPr>
        <w:t>質の高い</w:t>
      </w:r>
      <w:r w:rsidR="005938E7" w:rsidRPr="00515E3B">
        <w:rPr>
          <w:rFonts w:eastAsia="ＭＳ Ｐ明朝" w:cs="ＭＳ 明朝"/>
          <w:kern w:val="0"/>
          <w:sz w:val="22"/>
          <w:lang w:val="ja-JP"/>
        </w:rPr>
        <w:t>大学教育の実現や</w:t>
      </w:r>
      <w:r w:rsidR="00495FCE" w:rsidRPr="00515E3B">
        <w:rPr>
          <w:rFonts w:eastAsia="ＭＳ Ｐ明朝" w:cs="ＭＳ 明朝"/>
          <w:kern w:val="0"/>
          <w:sz w:val="22"/>
          <w:lang w:val="ja-JP"/>
        </w:rPr>
        <w:t>、</w:t>
      </w:r>
      <w:r w:rsidR="00E31DF9" w:rsidRPr="00515E3B">
        <w:rPr>
          <w:rFonts w:eastAsia="ＭＳ Ｐ明朝" w:cs="ＭＳ 明朝"/>
          <w:kern w:val="0"/>
          <w:sz w:val="22"/>
          <w:lang w:val="ja-JP"/>
        </w:rPr>
        <w:t>これを保障する</w:t>
      </w:r>
      <w:r w:rsidR="005938E7" w:rsidRPr="00515E3B">
        <w:rPr>
          <w:rFonts w:eastAsia="ＭＳ Ｐ明朝" w:cs="ＭＳ 明朝"/>
          <w:kern w:val="0"/>
          <w:sz w:val="22"/>
          <w:lang w:val="ja-JP"/>
        </w:rPr>
        <w:t>社会に開かれた質保証システムの実現に逆行するものと</w:t>
      </w:r>
      <w:r w:rsidR="008124B3" w:rsidRPr="00515E3B">
        <w:rPr>
          <w:rFonts w:eastAsia="ＭＳ Ｐ明朝" w:cs="ＭＳ 明朝"/>
          <w:kern w:val="0"/>
          <w:sz w:val="22"/>
          <w:lang w:val="ja-JP"/>
        </w:rPr>
        <w:t>なっている</w:t>
      </w:r>
      <w:r w:rsidR="00495FCE" w:rsidRPr="00515E3B">
        <w:rPr>
          <w:rFonts w:eastAsia="ＭＳ Ｐ明朝" w:cs="ＭＳ 明朝"/>
          <w:kern w:val="0"/>
          <w:sz w:val="22"/>
          <w:lang w:val="ja-JP"/>
        </w:rPr>
        <w:t>点</w:t>
      </w:r>
      <w:r w:rsidR="008124B3" w:rsidRPr="00515E3B">
        <w:rPr>
          <w:rFonts w:eastAsia="ＭＳ Ｐ明朝" w:cs="ＭＳ 明朝"/>
          <w:kern w:val="0"/>
          <w:sz w:val="22"/>
          <w:lang w:val="ja-JP"/>
        </w:rPr>
        <w:t>である</w:t>
      </w:r>
      <w:r w:rsidR="005938E7" w:rsidRPr="00515E3B">
        <w:rPr>
          <w:rFonts w:eastAsia="ＭＳ Ｐ明朝" w:cs="ＭＳ 明朝"/>
          <w:kern w:val="0"/>
          <w:sz w:val="22"/>
          <w:lang w:val="ja-JP"/>
        </w:rPr>
        <w:t>。</w:t>
      </w:r>
      <w:r w:rsidR="005D26B3" w:rsidRPr="00515E3B">
        <w:rPr>
          <w:rFonts w:eastAsia="ＭＳ Ｐ明朝" w:cs="ＭＳ 明朝" w:hint="eastAsia"/>
          <w:kern w:val="0"/>
          <w:sz w:val="22"/>
          <w:lang w:val="ja-JP"/>
        </w:rPr>
        <w:t>とりわけ重大な問題をもっているの</w:t>
      </w:r>
      <w:r w:rsidR="00163E57" w:rsidRPr="00515E3B">
        <w:rPr>
          <w:rFonts w:eastAsia="ＭＳ Ｐ明朝" w:cs="ＭＳ 明朝"/>
          <w:kern w:val="0"/>
          <w:sz w:val="22"/>
          <w:lang w:val="ja-JP"/>
        </w:rPr>
        <w:t>は、</w:t>
      </w:r>
      <w:r w:rsidR="005938E7" w:rsidRPr="00515E3B">
        <w:rPr>
          <w:rFonts w:eastAsia="ＭＳ Ｐ明朝" w:cs="ＭＳ 明朝"/>
          <w:kern w:val="0"/>
          <w:sz w:val="22"/>
          <w:lang w:val="ja-JP"/>
        </w:rPr>
        <w:t>「先導性・先進性の確保（柔軟性の向上）」</w:t>
      </w:r>
      <w:r w:rsidR="0023043C" w:rsidRPr="00515E3B">
        <w:rPr>
          <w:rFonts w:eastAsia="ＭＳ Ｐ明朝" w:cs="ＭＳ 明朝"/>
          <w:kern w:val="0"/>
          <w:sz w:val="22"/>
          <w:lang w:val="ja-JP"/>
        </w:rPr>
        <w:t>を</w:t>
      </w:r>
      <w:r w:rsidR="00761BB5" w:rsidRPr="00515E3B">
        <w:rPr>
          <w:rFonts w:eastAsia="ＭＳ Ｐ明朝" w:cs="ＭＳ 明朝"/>
          <w:kern w:val="0"/>
          <w:sz w:val="22"/>
          <w:lang w:val="ja-JP"/>
        </w:rPr>
        <w:t>口実</w:t>
      </w:r>
      <w:r w:rsidR="0023043C" w:rsidRPr="00515E3B">
        <w:rPr>
          <w:rFonts w:eastAsia="ＭＳ Ｐ明朝" w:cs="ＭＳ 明朝"/>
          <w:kern w:val="0"/>
          <w:sz w:val="22"/>
          <w:lang w:val="ja-JP"/>
        </w:rPr>
        <w:t>にした「改善・充実」</w:t>
      </w:r>
      <w:r w:rsidR="005D26B3" w:rsidRPr="00515E3B">
        <w:rPr>
          <w:rFonts w:eastAsia="ＭＳ Ｐ明朝" w:cs="ＭＳ 明朝" w:hint="eastAsia"/>
          <w:kern w:val="0"/>
          <w:sz w:val="22"/>
          <w:lang w:val="ja-JP"/>
        </w:rPr>
        <w:t>に示された内容</w:t>
      </w:r>
      <w:r w:rsidR="0023043C" w:rsidRPr="00515E3B">
        <w:rPr>
          <w:rFonts w:eastAsia="ＭＳ Ｐ明朝" w:cs="ＭＳ 明朝"/>
          <w:kern w:val="0"/>
          <w:sz w:val="22"/>
          <w:lang w:val="ja-JP"/>
        </w:rPr>
        <w:t>である。それは、「学術の中心」（学校教育法第</w:t>
      </w:r>
      <w:r w:rsidR="0023043C" w:rsidRPr="00515E3B">
        <w:rPr>
          <w:rFonts w:eastAsia="ＭＳ Ｐ明朝" w:cs="ＭＳ 明朝"/>
          <w:kern w:val="0"/>
          <w:sz w:val="22"/>
          <w:lang w:val="ja-JP"/>
        </w:rPr>
        <w:t>83</w:t>
      </w:r>
      <w:r w:rsidR="0023043C" w:rsidRPr="00515E3B">
        <w:rPr>
          <w:rFonts w:eastAsia="ＭＳ Ｐ明朝" w:cs="ＭＳ 明朝"/>
          <w:kern w:val="0"/>
          <w:sz w:val="22"/>
          <w:lang w:val="ja-JP"/>
        </w:rPr>
        <w:t>条）たる</w:t>
      </w:r>
      <w:r w:rsidR="00064A16" w:rsidRPr="00515E3B">
        <w:rPr>
          <w:rFonts w:eastAsia="ＭＳ Ｐ明朝" w:cs="ＭＳ 明朝"/>
          <w:kern w:val="0"/>
          <w:sz w:val="22"/>
          <w:lang w:val="ja-JP"/>
        </w:rPr>
        <w:t>べき</w:t>
      </w:r>
      <w:r w:rsidR="0023043C" w:rsidRPr="00515E3B">
        <w:rPr>
          <w:rFonts w:eastAsia="ＭＳ Ｐ明朝" w:cs="ＭＳ 明朝"/>
          <w:kern w:val="0"/>
          <w:sz w:val="22"/>
          <w:lang w:val="ja-JP"/>
        </w:rPr>
        <w:t>大学の</w:t>
      </w:r>
      <w:r w:rsidR="009B51F8" w:rsidRPr="00515E3B">
        <w:rPr>
          <w:rFonts w:eastAsia="ＭＳ Ｐ明朝" w:cs="ＭＳ 明朝"/>
          <w:kern w:val="0"/>
          <w:sz w:val="22"/>
          <w:lang w:val="ja-JP"/>
        </w:rPr>
        <w:t>水準を引き下げ、</w:t>
      </w:r>
      <w:r w:rsidR="0023043C" w:rsidRPr="00515E3B">
        <w:rPr>
          <w:rFonts w:eastAsia="ＭＳ Ｐ明朝" w:cs="ＭＳ 明朝"/>
          <w:kern w:val="0"/>
          <w:sz w:val="22"/>
          <w:lang w:val="ja-JP"/>
        </w:rPr>
        <w:t>根幹を破壊</w:t>
      </w:r>
      <w:r w:rsidR="009B51F8" w:rsidRPr="00515E3B">
        <w:rPr>
          <w:rFonts w:eastAsia="ＭＳ Ｐ明朝" w:cs="ＭＳ 明朝"/>
          <w:kern w:val="0"/>
          <w:sz w:val="22"/>
          <w:lang w:val="ja-JP"/>
        </w:rPr>
        <w:t>しかねない</w:t>
      </w:r>
      <w:r w:rsidR="00064A16" w:rsidRPr="00515E3B">
        <w:rPr>
          <w:rFonts w:eastAsia="ＭＳ Ｐ明朝" w:cs="ＭＳ 明朝"/>
          <w:kern w:val="0"/>
          <w:sz w:val="22"/>
          <w:lang w:val="ja-JP"/>
        </w:rPr>
        <w:t>ものである。</w:t>
      </w:r>
    </w:p>
    <w:p w14:paraId="0A6CD537" w14:textId="71C072B2" w:rsidR="001453B3" w:rsidRPr="00515E3B" w:rsidRDefault="001453B3" w:rsidP="000D0D20">
      <w:pPr>
        <w:adjustRightInd w:val="0"/>
        <w:ind w:firstLineChars="100" w:firstLine="226"/>
        <w:rPr>
          <w:rFonts w:eastAsia="ＭＳ Ｐ明朝" w:cs="ＭＳ 明朝"/>
          <w:kern w:val="0"/>
          <w:sz w:val="22"/>
          <w:lang w:val="ja-JP"/>
        </w:rPr>
      </w:pPr>
      <w:r w:rsidRPr="00515E3B">
        <w:rPr>
          <w:rFonts w:eastAsia="ＭＳ Ｐ明朝" w:cs="ＭＳ 明朝"/>
          <w:kern w:val="0"/>
          <w:sz w:val="22"/>
          <w:lang w:val="ja-JP"/>
        </w:rPr>
        <w:t>「審議まとめ」は</w:t>
      </w:r>
      <w:r w:rsidR="00064A16" w:rsidRPr="00515E3B">
        <w:rPr>
          <w:rFonts w:eastAsia="ＭＳ Ｐ明朝" w:cs="ＭＳ 明朝"/>
          <w:kern w:val="0"/>
          <w:sz w:val="22"/>
          <w:lang w:val="ja-JP"/>
        </w:rPr>
        <w:t>、</w:t>
      </w:r>
      <w:r w:rsidR="0095710E" w:rsidRPr="00515E3B">
        <w:rPr>
          <w:rFonts w:eastAsia="ＭＳ Ｐ明朝" w:cs="ＭＳ 明朝" w:hint="eastAsia"/>
          <w:kern w:val="0"/>
          <w:sz w:val="22"/>
          <w:lang w:val="ja-JP"/>
        </w:rPr>
        <w:t>「</w:t>
      </w:r>
      <w:r w:rsidRPr="00515E3B">
        <w:rPr>
          <w:rFonts w:eastAsia="ＭＳ Ｐ明朝" w:cs="ＭＳ 明朝"/>
          <w:kern w:val="0"/>
          <w:sz w:val="22"/>
          <w:lang w:val="ja-JP"/>
        </w:rPr>
        <w:t>先導性・先進性の確保（柔軟性の向上）</w:t>
      </w:r>
      <w:r w:rsidR="0095710E" w:rsidRPr="00515E3B">
        <w:rPr>
          <w:rFonts w:eastAsia="ＭＳ Ｐ明朝" w:cs="ＭＳ 明朝" w:hint="eastAsia"/>
          <w:kern w:val="0"/>
          <w:sz w:val="22"/>
          <w:lang w:val="ja-JP"/>
        </w:rPr>
        <w:t>」として、「</w:t>
      </w:r>
      <w:r w:rsidRPr="00515E3B">
        <w:rPr>
          <w:rFonts w:eastAsia="ＭＳ Ｐ明朝" w:cs="ＭＳ 明朝"/>
          <w:kern w:val="0"/>
          <w:sz w:val="22"/>
          <w:lang w:val="ja-JP"/>
        </w:rPr>
        <w:t>質保証システムは、常に変化し続ける社会に対応するための柔軟性を確保する必要がある。例えば、時代の変遷に対応した教育研究組織を容易に編成可能とするよう、</w:t>
      </w:r>
      <w:r w:rsidR="002448A5" w:rsidRPr="00515E3B">
        <w:rPr>
          <w:rFonts w:eastAsia="ＭＳ Ｐ明朝" w:cs="ＭＳ 明朝" w:hint="eastAsia"/>
          <w:kern w:val="0"/>
          <w:sz w:val="22"/>
          <w:lang w:val="ja-JP"/>
        </w:rPr>
        <w:t>最低限の水準を厳格に担保しつつ大学設置基準の柔軟な運用を可能とすることや内部質保証の体制・取り組みが優れている大学に対しては認証評価の負担を軽減するといった弾力的な取扱いを可能とし、大学の創意工夫を促していくことが必要であろう</w:t>
      </w:r>
      <w:r w:rsidRPr="00515E3B">
        <w:rPr>
          <w:rFonts w:eastAsia="ＭＳ Ｐ明朝" w:cs="ＭＳ 明朝"/>
          <w:kern w:val="0"/>
          <w:sz w:val="22"/>
          <w:lang w:val="ja-JP"/>
        </w:rPr>
        <w:t>」（</w:t>
      </w:r>
      <w:r w:rsidR="000D0D20" w:rsidRPr="00515E3B">
        <w:rPr>
          <w:rFonts w:eastAsia="ＭＳ Ｐ明朝" w:cs="ＭＳ 明朝" w:hint="eastAsia"/>
          <w:kern w:val="0"/>
          <w:sz w:val="22"/>
          <w:lang w:val="ja-JP"/>
        </w:rPr>
        <w:t>p</w:t>
      </w:r>
      <w:r w:rsidR="00761BB5" w:rsidRPr="00515E3B">
        <w:rPr>
          <w:rFonts w:eastAsia="ＭＳ Ｐ明朝" w:cs="ＭＳ 明朝"/>
          <w:kern w:val="0"/>
          <w:sz w:val="22"/>
          <w:lang w:val="ja-JP"/>
        </w:rPr>
        <w:t>10</w:t>
      </w:r>
      <w:r w:rsidR="00064A16" w:rsidRPr="00515E3B">
        <w:rPr>
          <w:rFonts w:eastAsia="ＭＳ Ｐ明朝" w:cs="ＭＳ 明朝"/>
          <w:kern w:val="0"/>
          <w:sz w:val="22"/>
          <w:lang w:val="ja-JP"/>
        </w:rPr>
        <w:t>）という。</w:t>
      </w:r>
      <w:r w:rsidR="00761BB5" w:rsidRPr="00515E3B">
        <w:rPr>
          <w:rFonts w:eastAsia="ＭＳ Ｐ明朝" w:cs="ＭＳ 明朝"/>
          <w:kern w:val="0"/>
          <w:sz w:val="22"/>
          <w:lang w:val="ja-JP"/>
        </w:rPr>
        <w:t>どのような「</w:t>
      </w:r>
      <w:r w:rsidR="00585943" w:rsidRPr="0038595E">
        <w:rPr>
          <w:rFonts w:eastAsia="ＭＳ Ｐ明朝" w:cs="ＭＳ 明朝" w:hint="eastAsia"/>
          <w:kern w:val="0"/>
          <w:sz w:val="22"/>
          <w:lang w:val="ja-JP"/>
        </w:rPr>
        <w:t>柔軟な運用</w:t>
      </w:r>
      <w:r w:rsidR="00761BB5" w:rsidRPr="00515E3B">
        <w:rPr>
          <w:rFonts w:eastAsia="ＭＳ Ｐ明朝" w:cs="ＭＳ 明朝"/>
          <w:kern w:val="0"/>
          <w:sz w:val="22"/>
          <w:lang w:val="ja-JP"/>
        </w:rPr>
        <w:t>」を想定しているのか。</w:t>
      </w:r>
      <w:r w:rsidR="00163E57" w:rsidRPr="00515E3B">
        <w:rPr>
          <w:rFonts w:eastAsia="ＭＳ Ｐ明朝" w:cs="ＭＳ 明朝"/>
          <w:kern w:val="0"/>
          <w:sz w:val="22"/>
          <w:lang w:val="ja-JP"/>
        </w:rPr>
        <w:t>以下、</w:t>
      </w:r>
      <w:r w:rsidR="00163E57" w:rsidRPr="00515E3B">
        <w:rPr>
          <w:rFonts w:eastAsia="ＭＳ Ｐ明朝" w:cs="ＭＳ 明朝"/>
          <w:kern w:val="0"/>
          <w:sz w:val="22"/>
          <w:lang w:val="ja-JP"/>
        </w:rPr>
        <w:t>4</w:t>
      </w:r>
      <w:r w:rsidR="00163E57" w:rsidRPr="00515E3B">
        <w:rPr>
          <w:rFonts w:eastAsia="ＭＳ Ｐ明朝" w:cs="ＭＳ 明朝"/>
          <w:kern w:val="0"/>
          <w:sz w:val="22"/>
          <w:lang w:val="ja-JP"/>
        </w:rPr>
        <w:t>点にわたり、</w:t>
      </w:r>
      <w:r w:rsidR="00A535A8" w:rsidRPr="00515E3B">
        <w:rPr>
          <w:rFonts w:eastAsia="ＭＳ Ｐ明朝" w:cs="ＭＳ 明朝"/>
          <w:kern w:val="0"/>
          <w:sz w:val="22"/>
          <w:lang w:val="ja-JP"/>
        </w:rPr>
        <w:t>含まれる</w:t>
      </w:r>
      <w:r w:rsidR="00163E57" w:rsidRPr="00515E3B">
        <w:rPr>
          <w:rFonts w:eastAsia="ＭＳ Ｐ明朝" w:cs="ＭＳ 明朝"/>
          <w:kern w:val="0"/>
          <w:sz w:val="22"/>
          <w:lang w:val="ja-JP"/>
        </w:rPr>
        <w:t>問題点を指摘する。</w:t>
      </w:r>
    </w:p>
    <w:p w14:paraId="0C3C603F" w14:textId="75671462" w:rsidR="00761BB5" w:rsidRPr="00515E3B" w:rsidRDefault="00163E57" w:rsidP="000D0D20">
      <w:pPr>
        <w:adjustRightInd w:val="0"/>
        <w:ind w:firstLineChars="100" w:firstLine="226"/>
        <w:rPr>
          <w:rFonts w:eastAsia="ＭＳ Ｐ明朝" w:cs="ＭＳ 明朝"/>
          <w:kern w:val="0"/>
          <w:sz w:val="22"/>
          <w:lang w:val="ja-JP"/>
        </w:rPr>
      </w:pPr>
      <w:r w:rsidRPr="00515E3B">
        <w:rPr>
          <w:rFonts w:eastAsia="ＭＳ Ｐ明朝" w:cs="ＭＳ 明朝"/>
          <w:kern w:val="0"/>
          <w:sz w:val="22"/>
          <w:lang w:val="ja-JP"/>
        </w:rPr>
        <w:t>第</w:t>
      </w:r>
      <w:r w:rsidR="00FF2729" w:rsidRPr="00515E3B">
        <w:rPr>
          <w:rFonts w:eastAsia="ＭＳ Ｐ明朝" w:cs="ＭＳ 明朝" w:hint="eastAsia"/>
          <w:kern w:val="0"/>
          <w:sz w:val="22"/>
          <w:lang w:val="ja-JP"/>
        </w:rPr>
        <w:t>1</w:t>
      </w:r>
      <w:r w:rsidR="00FF2729" w:rsidRPr="00515E3B">
        <w:rPr>
          <w:rFonts w:eastAsia="ＭＳ Ｐ明朝" w:cs="ＭＳ 明朝" w:hint="eastAsia"/>
          <w:kern w:val="0"/>
          <w:sz w:val="22"/>
          <w:lang w:val="ja-JP"/>
        </w:rPr>
        <w:t>の</w:t>
      </w:r>
      <w:r w:rsidRPr="00515E3B">
        <w:rPr>
          <w:rFonts w:eastAsia="ＭＳ Ｐ明朝" w:cs="ＭＳ 明朝"/>
          <w:kern w:val="0"/>
          <w:sz w:val="22"/>
          <w:lang w:val="ja-JP"/>
        </w:rPr>
        <w:t>重大な</w:t>
      </w:r>
      <w:r w:rsidR="00FF2729" w:rsidRPr="00515E3B">
        <w:rPr>
          <w:rFonts w:eastAsia="ＭＳ Ｐ明朝" w:cs="ＭＳ 明朝" w:hint="eastAsia"/>
          <w:kern w:val="0"/>
          <w:sz w:val="22"/>
          <w:lang w:val="ja-JP"/>
        </w:rPr>
        <w:t>問題</w:t>
      </w:r>
      <w:r w:rsidRPr="00515E3B">
        <w:rPr>
          <w:rFonts w:eastAsia="ＭＳ Ｐ明朝" w:cs="ＭＳ 明朝"/>
          <w:kern w:val="0"/>
          <w:sz w:val="22"/>
          <w:lang w:val="ja-JP"/>
        </w:rPr>
        <w:t>は</w:t>
      </w:r>
      <w:r w:rsidR="000D0D20" w:rsidRPr="00515E3B">
        <w:rPr>
          <w:rFonts w:eastAsia="ＭＳ Ｐ明朝" w:cs="ＭＳ 明朝" w:hint="eastAsia"/>
          <w:kern w:val="0"/>
          <w:sz w:val="22"/>
          <w:lang w:val="ja-JP"/>
        </w:rPr>
        <w:t>、</w:t>
      </w:r>
      <w:r w:rsidR="00761BB5" w:rsidRPr="00515E3B">
        <w:rPr>
          <w:rFonts w:eastAsia="ＭＳ Ｐ明朝" w:cs="ＭＳ 明朝"/>
          <w:kern w:val="0"/>
          <w:sz w:val="22"/>
          <w:lang w:val="ja-JP"/>
        </w:rPr>
        <w:t>「学位プログラム」の重要性を</w:t>
      </w:r>
      <w:r w:rsidR="00064A16" w:rsidRPr="00515E3B">
        <w:rPr>
          <w:rFonts w:eastAsia="ＭＳ Ｐ明朝" w:cs="ＭＳ 明朝"/>
          <w:kern w:val="0"/>
          <w:sz w:val="22"/>
          <w:lang w:val="ja-JP"/>
        </w:rPr>
        <w:t>強調</w:t>
      </w:r>
      <w:r w:rsidR="00761BB5" w:rsidRPr="00515E3B">
        <w:rPr>
          <w:rFonts w:eastAsia="ＭＳ Ｐ明朝" w:cs="ＭＳ 明朝"/>
          <w:kern w:val="0"/>
          <w:sz w:val="22"/>
          <w:lang w:val="ja-JP"/>
        </w:rPr>
        <w:t>しつつ、</w:t>
      </w:r>
      <w:r w:rsidR="002E37AB" w:rsidRPr="00515E3B">
        <w:rPr>
          <w:rFonts w:eastAsia="ＭＳ Ｐ明朝" w:cs="ＭＳ 明朝"/>
          <w:kern w:val="0"/>
          <w:sz w:val="22"/>
          <w:lang w:val="ja-JP"/>
        </w:rPr>
        <w:t>学部のように</w:t>
      </w:r>
      <w:r w:rsidR="00064A16" w:rsidRPr="00515E3B">
        <w:rPr>
          <w:rFonts w:eastAsia="ＭＳ Ｐ明朝" w:cs="ＭＳ 明朝"/>
          <w:kern w:val="0"/>
          <w:sz w:val="22"/>
          <w:lang w:val="ja-JP"/>
        </w:rPr>
        <w:t>教員組織と教育組織が一対一</w:t>
      </w:r>
      <w:r w:rsidR="002E37AB" w:rsidRPr="00515E3B">
        <w:rPr>
          <w:rFonts w:eastAsia="ＭＳ Ｐ明朝" w:cs="ＭＳ 明朝"/>
          <w:kern w:val="0"/>
          <w:sz w:val="22"/>
          <w:lang w:val="ja-JP"/>
        </w:rPr>
        <w:t>対応</w:t>
      </w:r>
      <w:r w:rsidR="00064A16" w:rsidRPr="00515E3B">
        <w:rPr>
          <w:rFonts w:eastAsia="ＭＳ Ｐ明朝" w:cs="ＭＳ 明朝"/>
          <w:kern w:val="0"/>
          <w:sz w:val="22"/>
          <w:lang w:val="ja-JP"/>
        </w:rPr>
        <w:t>では</w:t>
      </w:r>
      <w:r w:rsidR="002E37AB" w:rsidRPr="00515E3B">
        <w:rPr>
          <w:rFonts w:eastAsia="ＭＳ Ｐ明朝" w:cs="ＭＳ 明朝"/>
          <w:kern w:val="0"/>
          <w:sz w:val="22"/>
          <w:lang w:val="ja-JP"/>
        </w:rPr>
        <w:t>ない</w:t>
      </w:r>
      <w:r w:rsidR="00064A16" w:rsidRPr="00515E3B">
        <w:rPr>
          <w:rFonts w:eastAsia="ＭＳ Ｐ明朝" w:cs="ＭＳ 明朝"/>
          <w:kern w:val="0"/>
          <w:sz w:val="22"/>
          <w:lang w:val="ja-JP"/>
        </w:rPr>
        <w:t>、教員組織と教育組織を</w:t>
      </w:r>
      <w:r w:rsidR="00B80A25" w:rsidRPr="00515E3B">
        <w:rPr>
          <w:rFonts w:eastAsia="ＭＳ Ｐ明朝" w:cs="ＭＳ 明朝"/>
          <w:kern w:val="0"/>
          <w:sz w:val="22"/>
          <w:lang w:val="ja-JP"/>
        </w:rPr>
        <w:t>別組織</w:t>
      </w:r>
      <w:r w:rsidR="00064A16" w:rsidRPr="00515E3B">
        <w:rPr>
          <w:rFonts w:eastAsia="ＭＳ Ｐ明朝" w:cs="ＭＳ 明朝"/>
          <w:kern w:val="0"/>
          <w:sz w:val="22"/>
          <w:lang w:val="ja-JP"/>
        </w:rPr>
        <w:t>とする</w:t>
      </w:r>
      <w:r w:rsidR="002E37AB" w:rsidRPr="00515E3B">
        <w:rPr>
          <w:rFonts w:eastAsia="ＭＳ Ｐ明朝" w:cs="ＭＳ 明朝"/>
          <w:kern w:val="0"/>
          <w:sz w:val="22"/>
          <w:lang w:val="ja-JP"/>
        </w:rPr>
        <w:t>「教教分離」の拡大</w:t>
      </w:r>
      <w:r w:rsidR="00B65F57" w:rsidRPr="00515E3B">
        <w:rPr>
          <w:rFonts w:eastAsia="ＭＳ Ｐ明朝" w:cs="ＭＳ 明朝"/>
          <w:kern w:val="0"/>
          <w:sz w:val="22"/>
          <w:lang w:val="ja-JP"/>
        </w:rPr>
        <w:t>を先導的・先進的としている</w:t>
      </w:r>
      <w:r w:rsidR="00064A16" w:rsidRPr="00515E3B">
        <w:rPr>
          <w:rFonts w:eastAsia="ＭＳ Ｐ明朝" w:cs="ＭＳ 明朝"/>
          <w:kern w:val="0"/>
          <w:sz w:val="22"/>
          <w:lang w:val="ja-JP"/>
        </w:rPr>
        <w:t>ことである</w:t>
      </w:r>
      <w:r w:rsidR="002E37AB" w:rsidRPr="00515E3B">
        <w:rPr>
          <w:rFonts w:eastAsia="ＭＳ Ｐ明朝" w:cs="ＭＳ 明朝"/>
          <w:kern w:val="0"/>
          <w:sz w:val="22"/>
          <w:lang w:val="ja-JP"/>
        </w:rPr>
        <w:t>。</w:t>
      </w:r>
      <w:r w:rsidR="00AC2923" w:rsidRPr="00515E3B">
        <w:rPr>
          <w:rFonts w:eastAsia="ＭＳ Ｐ明朝" w:cs="ＭＳ 明朝"/>
          <w:kern w:val="0"/>
          <w:sz w:val="22"/>
          <w:lang w:val="ja-JP"/>
        </w:rPr>
        <w:t>学位分野に対応する</w:t>
      </w:r>
      <w:r w:rsidR="00C17276" w:rsidRPr="00515E3B">
        <w:rPr>
          <w:rFonts w:eastAsia="ＭＳ Ｐ明朝" w:cs="ＭＳ 明朝"/>
          <w:kern w:val="0"/>
          <w:sz w:val="22"/>
          <w:lang w:val="ja-JP"/>
        </w:rPr>
        <w:t>教育</w:t>
      </w:r>
      <w:r w:rsidR="00B80A25" w:rsidRPr="00515E3B">
        <w:rPr>
          <w:rFonts w:eastAsia="ＭＳ Ｐ明朝" w:cs="ＭＳ 明朝"/>
          <w:kern w:val="0"/>
          <w:sz w:val="22"/>
          <w:lang w:val="ja-JP"/>
        </w:rPr>
        <w:t>課程</w:t>
      </w:r>
      <w:r w:rsidR="00C17276" w:rsidRPr="00515E3B">
        <w:rPr>
          <w:rFonts w:eastAsia="ＭＳ Ｐ明朝" w:cs="ＭＳ 明朝"/>
          <w:kern w:val="0"/>
          <w:sz w:val="22"/>
          <w:lang w:val="ja-JP"/>
        </w:rPr>
        <w:t>の</w:t>
      </w:r>
      <w:r w:rsidR="00B80A25" w:rsidRPr="00515E3B">
        <w:rPr>
          <w:rFonts w:eastAsia="ＭＳ Ｐ明朝" w:cs="ＭＳ 明朝"/>
          <w:kern w:val="0"/>
          <w:sz w:val="22"/>
          <w:lang w:val="ja-JP"/>
        </w:rPr>
        <w:t>安定的運営に責任を果た</w:t>
      </w:r>
      <w:r w:rsidR="00064A16" w:rsidRPr="00515E3B">
        <w:rPr>
          <w:rFonts w:eastAsia="ＭＳ Ｐ明朝" w:cs="ＭＳ 明朝"/>
          <w:kern w:val="0"/>
          <w:sz w:val="22"/>
          <w:lang w:val="ja-JP"/>
        </w:rPr>
        <w:t>す教員組織</w:t>
      </w:r>
      <w:r w:rsidR="00B80A25" w:rsidRPr="00515E3B">
        <w:rPr>
          <w:rFonts w:eastAsia="ＭＳ Ｐ明朝" w:cs="ＭＳ 明朝"/>
          <w:kern w:val="0"/>
          <w:sz w:val="22"/>
          <w:lang w:val="ja-JP"/>
        </w:rPr>
        <w:t>を確保する</w:t>
      </w:r>
      <w:r w:rsidR="009B51F8" w:rsidRPr="00515E3B">
        <w:rPr>
          <w:rFonts w:eastAsia="ＭＳ Ｐ明朝" w:cs="ＭＳ 明朝"/>
          <w:kern w:val="0"/>
          <w:sz w:val="22"/>
          <w:lang w:val="ja-JP"/>
        </w:rPr>
        <w:t>うえで、</w:t>
      </w:r>
      <w:r w:rsidR="006A5025" w:rsidRPr="00515E3B">
        <w:rPr>
          <w:rFonts w:eastAsia="ＭＳ Ｐ明朝" w:cs="ＭＳ 明朝"/>
          <w:kern w:val="0"/>
          <w:sz w:val="22"/>
          <w:lang w:val="ja-JP"/>
        </w:rPr>
        <w:t>ほとんどの大学</w:t>
      </w:r>
      <w:r w:rsidR="009B51F8" w:rsidRPr="00515E3B">
        <w:rPr>
          <w:rFonts w:eastAsia="ＭＳ Ｐ明朝" w:cs="ＭＳ 明朝"/>
          <w:kern w:val="0"/>
          <w:sz w:val="22"/>
          <w:lang w:val="ja-JP"/>
        </w:rPr>
        <w:t>が</w:t>
      </w:r>
      <w:r w:rsidR="006A5025" w:rsidRPr="00515E3B">
        <w:rPr>
          <w:rFonts w:eastAsia="ＭＳ Ｐ明朝" w:cs="ＭＳ 明朝"/>
          <w:kern w:val="0"/>
          <w:sz w:val="22"/>
          <w:lang w:val="ja-JP"/>
        </w:rPr>
        <w:t>、</w:t>
      </w:r>
      <w:r w:rsidR="00F91259" w:rsidRPr="00515E3B">
        <w:rPr>
          <w:rFonts w:eastAsia="ＭＳ Ｐ明朝" w:cs="ＭＳ 明朝"/>
          <w:kern w:val="0"/>
          <w:sz w:val="22"/>
          <w:lang w:val="ja-JP"/>
        </w:rPr>
        <w:t>設置</w:t>
      </w:r>
      <w:r w:rsidR="00064A16" w:rsidRPr="00515E3B">
        <w:rPr>
          <w:rFonts w:eastAsia="ＭＳ Ｐ明朝" w:cs="ＭＳ 明朝"/>
          <w:kern w:val="0"/>
          <w:sz w:val="22"/>
          <w:lang w:val="ja-JP"/>
        </w:rPr>
        <w:t>基準の</w:t>
      </w:r>
      <w:r w:rsidR="00350146" w:rsidRPr="00515E3B">
        <w:rPr>
          <w:rFonts w:eastAsia="ＭＳ Ｐ明朝" w:cs="ＭＳ 明朝"/>
          <w:kern w:val="0"/>
          <w:sz w:val="22"/>
          <w:lang w:val="ja-JP"/>
        </w:rPr>
        <w:t>定める</w:t>
      </w:r>
      <w:r w:rsidR="006A5025" w:rsidRPr="00515E3B">
        <w:rPr>
          <w:rFonts w:eastAsia="ＭＳ Ｐ明朝" w:cs="ＭＳ 明朝"/>
          <w:kern w:val="0"/>
          <w:sz w:val="22"/>
          <w:lang w:val="ja-JP"/>
        </w:rPr>
        <w:t>「必要な最低の基準」ぎりぎりの専任教員</w:t>
      </w:r>
      <w:r w:rsidR="00064A16" w:rsidRPr="00515E3B">
        <w:rPr>
          <w:rFonts w:eastAsia="ＭＳ Ｐ明朝" w:cs="ＭＳ 明朝"/>
          <w:kern w:val="0"/>
          <w:sz w:val="22"/>
          <w:lang w:val="ja-JP"/>
        </w:rPr>
        <w:t>数しか</w:t>
      </w:r>
      <w:r w:rsidR="00FF2729" w:rsidRPr="00515E3B">
        <w:rPr>
          <w:rFonts w:eastAsia="ＭＳ Ｐ明朝" w:cs="ＭＳ 明朝" w:hint="eastAsia"/>
          <w:kern w:val="0"/>
          <w:sz w:val="22"/>
          <w:lang w:val="ja-JP"/>
        </w:rPr>
        <w:t>確保して</w:t>
      </w:r>
      <w:r w:rsidR="00064A16" w:rsidRPr="00515E3B">
        <w:rPr>
          <w:rFonts w:eastAsia="ＭＳ Ｐ明朝" w:cs="ＭＳ 明朝"/>
          <w:kern w:val="0"/>
          <w:sz w:val="22"/>
          <w:lang w:val="ja-JP"/>
        </w:rPr>
        <w:t>いない</w:t>
      </w:r>
      <w:r w:rsidR="009B51F8" w:rsidRPr="00515E3B">
        <w:rPr>
          <w:rFonts w:eastAsia="ＭＳ Ｐ明朝" w:cs="ＭＳ 明朝"/>
          <w:kern w:val="0"/>
          <w:sz w:val="22"/>
          <w:lang w:val="ja-JP"/>
        </w:rPr>
        <w:t>点に注目しなければならない</w:t>
      </w:r>
      <w:r w:rsidR="00064A16" w:rsidRPr="00515E3B">
        <w:rPr>
          <w:rFonts w:eastAsia="ＭＳ Ｐ明朝" w:cs="ＭＳ 明朝"/>
          <w:kern w:val="0"/>
          <w:sz w:val="22"/>
          <w:lang w:val="ja-JP"/>
        </w:rPr>
        <w:t>。</w:t>
      </w:r>
      <w:r w:rsidR="009314A4" w:rsidRPr="00515E3B">
        <w:rPr>
          <w:rFonts w:eastAsia="ＭＳ Ｐ明朝" w:cs="ＭＳ 明朝"/>
          <w:kern w:val="0"/>
          <w:sz w:val="22"/>
          <w:lang w:val="ja-JP"/>
        </w:rPr>
        <w:t>学部組織から独立した「学位プログラム」</w:t>
      </w:r>
      <w:r w:rsidR="0067274D" w:rsidRPr="00515E3B">
        <w:rPr>
          <w:rFonts w:eastAsia="ＭＳ Ｐ明朝" w:cs="ＭＳ 明朝"/>
          <w:kern w:val="0"/>
          <w:sz w:val="22"/>
          <w:lang w:val="ja-JP"/>
        </w:rPr>
        <w:lastRenderedPageBreak/>
        <w:t>教育課程</w:t>
      </w:r>
      <w:r w:rsidR="009314A4" w:rsidRPr="00515E3B">
        <w:rPr>
          <w:rFonts w:eastAsia="ＭＳ Ｐ明朝" w:cs="ＭＳ 明朝"/>
          <w:kern w:val="0"/>
          <w:sz w:val="22"/>
          <w:lang w:val="ja-JP"/>
        </w:rPr>
        <w:t>の運営に携わっている</w:t>
      </w:r>
      <w:r w:rsidR="00FF2729" w:rsidRPr="00515E3B">
        <w:rPr>
          <w:rFonts w:eastAsia="ＭＳ Ｐ明朝" w:cs="ＭＳ 明朝" w:hint="eastAsia"/>
          <w:kern w:val="0"/>
          <w:sz w:val="22"/>
          <w:lang w:val="ja-JP"/>
        </w:rPr>
        <w:t>教員</w:t>
      </w:r>
      <w:r w:rsidR="009314A4" w:rsidRPr="00515E3B">
        <w:rPr>
          <w:rFonts w:eastAsia="ＭＳ Ｐ明朝" w:cs="ＭＳ 明朝"/>
          <w:kern w:val="0"/>
          <w:sz w:val="22"/>
          <w:lang w:val="ja-JP"/>
        </w:rPr>
        <w:t>は、所属する学部の教育課程を担って</w:t>
      </w:r>
      <w:r w:rsidR="004F7551" w:rsidRPr="00515E3B">
        <w:rPr>
          <w:rFonts w:eastAsia="ＭＳ Ｐ明朝" w:cs="ＭＳ 明朝"/>
          <w:kern w:val="0"/>
          <w:sz w:val="22"/>
          <w:lang w:val="ja-JP"/>
        </w:rPr>
        <w:t>いる専任教員が大半であり、その他は「民間」からの採用も含め、有期</w:t>
      </w:r>
      <w:r w:rsidR="008D7401" w:rsidRPr="00515E3B">
        <w:rPr>
          <w:rFonts w:eastAsia="ＭＳ Ｐ明朝" w:cs="ＭＳ 明朝"/>
          <w:kern w:val="0"/>
          <w:sz w:val="22"/>
          <w:lang w:val="ja-JP"/>
        </w:rPr>
        <w:t>雇用</w:t>
      </w:r>
      <w:r w:rsidR="00064A16" w:rsidRPr="00515E3B">
        <w:rPr>
          <w:rFonts w:eastAsia="ＭＳ Ｐ明朝" w:cs="ＭＳ 明朝"/>
          <w:kern w:val="0"/>
          <w:sz w:val="22"/>
          <w:lang w:val="ja-JP"/>
        </w:rPr>
        <w:t>の</w:t>
      </w:r>
      <w:r w:rsidR="009314A4" w:rsidRPr="00515E3B">
        <w:rPr>
          <w:rFonts w:eastAsia="ＭＳ Ｐ明朝" w:cs="ＭＳ 明朝"/>
          <w:kern w:val="0"/>
          <w:sz w:val="22"/>
          <w:lang w:val="ja-JP"/>
        </w:rPr>
        <w:t>教員である。</w:t>
      </w:r>
      <w:r w:rsidR="00064A16" w:rsidRPr="00515E3B">
        <w:rPr>
          <w:rFonts w:eastAsia="ＭＳ Ｐ明朝" w:cs="ＭＳ 明朝"/>
          <w:kern w:val="0"/>
          <w:sz w:val="22"/>
          <w:lang w:val="ja-JP"/>
        </w:rPr>
        <w:t>こうした現状を踏まえれば、安易な</w:t>
      </w:r>
      <w:bookmarkStart w:id="0" w:name="_Hlk98094892"/>
      <w:r w:rsidR="00064A16" w:rsidRPr="00515E3B">
        <w:rPr>
          <w:rFonts w:eastAsia="ＭＳ Ｐ明朝" w:cs="ＭＳ 明朝"/>
          <w:kern w:val="0"/>
          <w:sz w:val="22"/>
          <w:lang w:val="ja-JP"/>
        </w:rPr>
        <w:t>「教教分離」</w:t>
      </w:r>
      <w:bookmarkEnd w:id="0"/>
      <w:r w:rsidR="00064A16" w:rsidRPr="00515E3B">
        <w:rPr>
          <w:rFonts w:eastAsia="ＭＳ Ｐ明朝" w:cs="ＭＳ 明朝"/>
          <w:kern w:val="0"/>
          <w:sz w:val="22"/>
          <w:lang w:val="ja-JP"/>
        </w:rPr>
        <w:t>の推奨が</w:t>
      </w:r>
      <w:r w:rsidR="0067274D" w:rsidRPr="00515E3B">
        <w:rPr>
          <w:rFonts w:eastAsia="ＭＳ Ｐ明朝" w:cs="ＭＳ 明朝"/>
          <w:kern w:val="0"/>
          <w:sz w:val="22"/>
          <w:lang w:val="ja-JP"/>
        </w:rPr>
        <w:t>教職員のより一層の</w:t>
      </w:r>
      <w:r w:rsidR="00064A16" w:rsidRPr="00515E3B">
        <w:rPr>
          <w:rFonts w:eastAsia="ＭＳ Ｐ明朝" w:cs="ＭＳ 明朝"/>
          <w:kern w:val="0"/>
          <w:sz w:val="22"/>
          <w:lang w:val="ja-JP"/>
        </w:rPr>
        <w:t>負担の増大</w:t>
      </w:r>
      <w:r w:rsidR="0067274D" w:rsidRPr="00515E3B">
        <w:rPr>
          <w:rFonts w:eastAsia="ＭＳ Ｐ明朝" w:cs="ＭＳ 明朝"/>
          <w:kern w:val="0"/>
          <w:sz w:val="22"/>
          <w:lang w:val="ja-JP"/>
        </w:rPr>
        <w:t>と、その結果として</w:t>
      </w:r>
      <w:r w:rsidR="004C205F" w:rsidRPr="00515E3B">
        <w:rPr>
          <w:rFonts w:eastAsia="ＭＳ Ｐ明朝" w:cs="ＭＳ 明朝"/>
          <w:kern w:val="0"/>
          <w:sz w:val="22"/>
          <w:lang w:val="ja-JP"/>
        </w:rPr>
        <w:t>大学</w:t>
      </w:r>
      <w:r w:rsidR="0067274D" w:rsidRPr="00515E3B">
        <w:rPr>
          <w:rFonts w:eastAsia="ＭＳ Ｐ明朝" w:cs="ＭＳ 明朝"/>
          <w:kern w:val="0"/>
          <w:sz w:val="22"/>
          <w:lang w:val="ja-JP"/>
        </w:rPr>
        <w:t>教育の質的低下を招く</w:t>
      </w:r>
      <w:r w:rsidR="008D7401" w:rsidRPr="00515E3B">
        <w:rPr>
          <w:rFonts w:eastAsia="ＭＳ Ｐ明朝" w:cs="ＭＳ 明朝"/>
          <w:kern w:val="0"/>
          <w:sz w:val="22"/>
          <w:lang w:val="ja-JP"/>
        </w:rPr>
        <w:t>ことは容易に想像がつく。</w:t>
      </w:r>
      <w:r w:rsidR="0067274D" w:rsidRPr="00515E3B">
        <w:rPr>
          <w:rFonts w:eastAsia="ＭＳ Ｐ明朝" w:cs="ＭＳ 明朝"/>
          <w:kern w:val="0"/>
          <w:sz w:val="22"/>
          <w:lang w:val="ja-JP"/>
        </w:rPr>
        <w:t>また、</w:t>
      </w:r>
      <w:r w:rsidR="009314A4" w:rsidRPr="00515E3B">
        <w:rPr>
          <w:rFonts w:eastAsia="ＭＳ Ｐ明朝" w:cs="ＭＳ 明朝"/>
          <w:kern w:val="0"/>
          <w:sz w:val="22"/>
          <w:lang w:val="ja-JP"/>
        </w:rPr>
        <w:t>仮に「民間」からの採用</w:t>
      </w:r>
      <w:r w:rsidR="0067274D" w:rsidRPr="00515E3B">
        <w:rPr>
          <w:rFonts w:eastAsia="ＭＳ Ｐ明朝" w:cs="ＭＳ 明朝"/>
          <w:kern w:val="0"/>
          <w:sz w:val="22"/>
          <w:lang w:val="ja-JP"/>
        </w:rPr>
        <w:t>を含め</w:t>
      </w:r>
      <w:r w:rsidR="00FF2729" w:rsidRPr="00515E3B">
        <w:rPr>
          <w:rFonts w:eastAsia="ＭＳ Ｐ明朝" w:cs="ＭＳ 明朝" w:hint="eastAsia"/>
          <w:kern w:val="0"/>
          <w:sz w:val="22"/>
          <w:lang w:val="ja-JP"/>
        </w:rPr>
        <w:t>有期雇用</w:t>
      </w:r>
      <w:r w:rsidR="008D7401" w:rsidRPr="00515E3B">
        <w:rPr>
          <w:rFonts w:eastAsia="ＭＳ Ｐ明朝" w:cs="ＭＳ 明朝"/>
          <w:kern w:val="0"/>
          <w:sz w:val="22"/>
          <w:lang w:val="ja-JP"/>
        </w:rPr>
        <w:t>の</w:t>
      </w:r>
      <w:r w:rsidR="009314A4" w:rsidRPr="00515E3B">
        <w:rPr>
          <w:rFonts w:eastAsia="ＭＳ Ｐ明朝" w:cs="ＭＳ 明朝"/>
          <w:kern w:val="0"/>
          <w:sz w:val="22"/>
          <w:lang w:val="ja-JP"/>
        </w:rPr>
        <w:t>教員を増や</w:t>
      </w:r>
      <w:r w:rsidR="0067274D" w:rsidRPr="00515E3B">
        <w:rPr>
          <w:rFonts w:eastAsia="ＭＳ Ｐ明朝" w:cs="ＭＳ 明朝"/>
          <w:kern w:val="0"/>
          <w:sz w:val="22"/>
          <w:lang w:val="ja-JP"/>
        </w:rPr>
        <w:t>した</w:t>
      </w:r>
      <w:r w:rsidR="009314A4" w:rsidRPr="00515E3B">
        <w:rPr>
          <w:rFonts w:eastAsia="ＭＳ Ｐ明朝" w:cs="ＭＳ 明朝"/>
          <w:kern w:val="0"/>
          <w:sz w:val="22"/>
          <w:lang w:val="ja-JP"/>
        </w:rPr>
        <w:t>場合、教育課程の</w:t>
      </w:r>
      <w:r w:rsidR="0067274D" w:rsidRPr="00515E3B">
        <w:rPr>
          <w:rFonts w:eastAsia="ＭＳ Ｐ明朝" w:cs="ＭＳ 明朝"/>
          <w:kern w:val="0"/>
          <w:sz w:val="22"/>
          <w:lang w:val="ja-JP"/>
        </w:rPr>
        <w:t>中長期的な</w:t>
      </w:r>
      <w:r w:rsidR="009314A4" w:rsidRPr="00515E3B">
        <w:rPr>
          <w:rFonts w:eastAsia="ＭＳ Ｐ明朝" w:cs="ＭＳ 明朝"/>
          <w:kern w:val="0"/>
          <w:sz w:val="22"/>
          <w:lang w:val="ja-JP"/>
        </w:rPr>
        <w:t>安定的運営に支障</w:t>
      </w:r>
      <w:r w:rsidR="0067274D" w:rsidRPr="00515E3B">
        <w:rPr>
          <w:rFonts w:eastAsia="ＭＳ Ｐ明朝" w:cs="ＭＳ 明朝"/>
          <w:kern w:val="0"/>
          <w:sz w:val="22"/>
          <w:lang w:val="ja-JP"/>
        </w:rPr>
        <w:t>をきたすだけでなく、</w:t>
      </w:r>
      <w:r w:rsidR="008D7401" w:rsidRPr="00515E3B">
        <w:rPr>
          <w:rFonts w:eastAsia="ＭＳ Ｐ明朝" w:cs="ＭＳ 明朝"/>
          <w:kern w:val="0"/>
          <w:sz w:val="22"/>
          <w:lang w:val="ja-JP"/>
        </w:rPr>
        <w:t>「学位プログラム」を基礎にした教育組織自体が</w:t>
      </w:r>
      <w:r w:rsidR="009314A4" w:rsidRPr="00515E3B">
        <w:rPr>
          <w:rFonts w:eastAsia="ＭＳ Ｐ明朝" w:cs="ＭＳ 明朝"/>
          <w:kern w:val="0"/>
          <w:sz w:val="22"/>
          <w:lang w:val="ja-JP"/>
        </w:rPr>
        <w:t>「学部等の専攻に係る専門の学芸を教授するとともに、幅広く深い教養及び総合的な判断力を培い、豊かな人間性を</w:t>
      </w:r>
      <w:proofErr w:type="gramStart"/>
      <w:r w:rsidR="009314A4" w:rsidRPr="00515E3B">
        <w:rPr>
          <w:rFonts w:eastAsia="ＭＳ Ｐ明朝" w:cs="ＭＳ 明朝"/>
          <w:kern w:val="0"/>
          <w:sz w:val="22"/>
          <w:lang w:val="ja-JP"/>
        </w:rPr>
        <w:t>涵養</w:t>
      </w:r>
      <w:proofErr w:type="gramEnd"/>
      <w:r w:rsidR="009314A4" w:rsidRPr="00515E3B">
        <w:rPr>
          <w:rFonts w:eastAsia="ＭＳ Ｐ明朝" w:cs="ＭＳ 明朝"/>
          <w:kern w:val="0"/>
          <w:sz w:val="22"/>
          <w:lang w:val="ja-JP"/>
        </w:rPr>
        <w:t>する」</w:t>
      </w:r>
      <w:r w:rsidR="0067274D" w:rsidRPr="00515E3B">
        <w:rPr>
          <w:rFonts w:eastAsia="ＭＳ Ｐ明朝" w:cs="ＭＳ 明朝"/>
          <w:kern w:val="0"/>
          <w:sz w:val="22"/>
          <w:lang w:val="ja-JP"/>
        </w:rPr>
        <w:t>（大学設置基準第</w:t>
      </w:r>
      <w:r w:rsidR="0067274D" w:rsidRPr="00515E3B">
        <w:rPr>
          <w:rFonts w:eastAsia="ＭＳ Ｐ明朝" w:cs="ＭＳ 明朝"/>
          <w:kern w:val="0"/>
          <w:sz w:val="22"/>
          <w:lang w:val="ja-JP"/>
        </w:rPr>
        <w:t>19</w:t>
      </w:r>
      <w:r w:rsidR="0067274D" w:rsidRPr="00515E3B">
        <w:rPr>
          <w:rFonts w:eastAsia="ＭＳ Ｐ明朝" w:cs="ＭＳ 明朝"/>
          <w:kern w:val="0"/>
          <w:sz w:val="22"/>
          <w:lang w:val="ja-JP"/>
        </w:rPr>
        <w:t>条</w:t>
      </w:r>
      <w:r w:rsidR="0067274D" w:rsidRPr="00515E3B">
        <w:rPr>
          <w:rFonts w:eastAsia="ＭＳ Ｐ明朝" w:cs="ＭＳ 明朝"/>
          <w:kern w:val="0"/>
          <w:sz w:val="22"/>
          <w:lang w:val="ja-JP"/>
        </w:rPr>
        <w:t>2</w:t>
      </w:r>
      <w:r w:rsidR="0067274D" w:rsidRPr="00515E3B">
        <w:rPr>
          <w:rFonts w:eastAsia="ＭＳ Ｐ明朝" w:cs="ＭＳ 明朝"/>
          <w:kern w:val="0"/>
          <w:sz w:val="22"/>
          <w:lang w:val="ja-JP"/>
        </w:rPr>
        <w:t>）</w:t>
      </w:r>
      <w:r w:rsidR="009314A4" w:rsidRPr="00515E3B">
        <w:rPr>
          <w:rFonts w:eastAsia="ＭＳ Ｐ明朝" w:cs="ＭＳ 明朝"/>
          <w:kern w:val="0"/>
          <w:sz w:val="22"/>
          <w:lang w:val="ja-JP"/>
        </w:rPr>
        <w:t>大学</w:t>
      </w:r>
      <w:r w:rsidR="0067274D" w:rsidRPr="00515E3B">
        <w:rPr>
          <w:rFonts w:eastAsia="ＭＳ Ｐ明朝" w:cs="ＭＳ 明朝"/>
          <w:kern w:val="0"/>
          <w:sz w:val="22"/>
          <w:lang w:val="ja-JP"/>
        </w:rPr>
        <w:t>の本分から</w:t>
      </w:r>
      <w:proofErr w:type="gramStart"/>
      <w:r w:rsidR="0067274D" w:rsidRPr="00515E3B">
        <w:rPr>
          <w:rFonts w:eastAsia="ＭＳ Ｐ明朝" w:cs="ＭＳ 明朝"/>
          <w:kern w:val="0"/>
          <w:sz w:val="22"/>
          <w:lang w:val="ja-JP"/>
        </w:rPr>
        <w:t>乖離</w:t>
      </w:r>
      <w:proofErr w:type="gramEnd"/>
      <w:r w:rsidR="0067274D" w:rsidRPr="00515E3B">
        <w:rPr>
          <w:rFonts w:eastAsia="ＭＳ Ｐ明朝" w:cs="ＭＳ 明朝"/>
          <w:kern w:val="0"/>
          <w:sz w:val="22"/>
          <w:lang w:val="ja-JP"/>
        </w:rPr>
        <w:t>した</w:t>
      </w:r>
      <w:r w:rsidR="009314A4" w:rsidRPr="00515E3B">
        <w:rPr>
          <w:rFonts w:eastAsia="ＭＳ Ｐ明朝" w:cs="ＭＳ 明朝"/>
          <w:kern w:val="0"/>
          <w:sz w:val="22"/>
          <w:lang w:val="ja-JP"/>
        </w:rPr>
        <w:t>自閉的な</w:t>
      </w:r>
      <w:r w:rsidR="0067274D" w:rsidRPr="00515E3B">
        <w:rPr>
          <w:rFonts w:eastAsia="ＭＳ Ｐ明朝" w:cs="ＭＳ 明朝"/>
          <w:kern w:val="0"/>
          <w:sz w:val="22"/>
          <w:lang w:val="ja-JP"/>
        </w:rPr>
        <w:t>組織となる危険性がある。</w:t>
      </w:r>
    </w:p>
    <w:p w14:paraId="03450C62" w14:textId="1F4CCB47" w:rsidR="0067274D" w:rsidRPr="00515E3B" w:rsidRDefault="009F3A79" w:rsidP="000D0D20">
      <w:pPr>
        <w:adjustRightInd w:val="0"/>
        <w:ind w:firstLineChars="100" w:firstLine="226"/>
        <w:rPr>
          <w:rFonts w:eastAsia="ＭＳ Ｐ明朝" w:cs="ＭＳ 明朝"/>
          <w:kern w:val="0"/>
          <w:sz w:val="22"/>
          <w:lang w:val="ja-JP"/>
        </w:rPr>
      </w:pPr>
      <w:r w:rsidRPr="00515E3B">
        <w:rPr>
          <w:rFonts w:eastAsia="ＭＳ Ｐ明朝" w:cs="ＭＳ 明朝"/>
          <w:kern w:val="0"/>
          <w:sz w:val="22"/>
          <w:lang w:val="ja-JP"/>
        </w:rPr>
        <w:t>第</w:t>
      </w:r>
      <w:r w:rsidR="00FF2729" w:rsidRPr="00515E3B">
        <w:rPr>
          <w:rFonts w:eastAsia="ＭＳ Ｐ明朝" w:cs="ＭＳ 明朝" w:hint="eastAsia"/>
          <w:kern w:val="0"/>
          <w:sz w:val="22"/>
          <w:lang w:val="ja-JP"/>
        </w:rPr>
        <w:t>2</w:t>
      </w:r>
      <w:r w:rsidRPr="00515E3B">
        <w:rPr>
          <w:rFonts w:eastAsia="ＭＳ Ｐ明朝" w:cs="ＭＳ 明朝"/>
          <w:kern w:val="0"/>
          <w:sz w:val="22"/>
          <w:lang w:val="ja-JP"/>
        </w:rPr>
        <w:t>の重大な問題は、上記の</w:t>
      </w:r>
      <w:r w:rsidR="00603966" w:rsidRPr="00515E3B">
        <w:rPr>
          <w:rFonts w:eastAsia="ＭＳ Ｐ明朝" w:cs="ＭＳ 明朝"/>
          <w:kern w:val="0"/>
          <w:sz w:val="22"/>
          <w:lang w:val="ja-JP"/>
        </w:rPr>
        <w:t>教員組織</w:t>
      </w:r>
      <w:r w:rsidR="008D7401" w:rsidRPr="00515E3B">
        <w:rPr>
          <w:rFonts w:eastAsia="ＭＳ Ｐ明朝" w:cs="ＭＳ 明朝"/>
          <w:kern w:val="0"/>
          <w:sz w:val="22"/>
          <w:lang w:val="ja-JP"/>
        </w:rPr>
        <w:t>、教育組織</w:t>
      </w:r>
      <w:r w:rsidR="00603966" w:rsidRPr="00515E3B">
        <w:rPr>
          <w:rFonts w:eastAsia="ＭＳ Ｐ明朝" w:cs="ＭＳ 明朝"/>
          <w:kern w:val="0"/>
          <w:sz w:val="22"/>
          <w:lang w:val="ja-JP"/>
        </w:rPr>
        <w:t>の流動化の</w:t>
      </w:r>
      <w:r w:rsidR="0067274D" w:rsidRPr="00515E3B">
        <w:rPr>
          <w:rFonts w:eastAsia="ＭＳ Ｐ明朝" w:cs="ＭＳ 明朝"/>
          <w:kern w:val="0"/>
          <w:sz w:val="22"/>
          <w:lang w:val="ja-JP"/>
        </w:rPr>
        <w:t>問題は、</w:t>
      </w:r>
      <w:r w:rsidR="00AC2923" w:rsidRPr="00515E3B">
        <w:rPr>
          <w:rFonts w:eastAsia="ＭＳ Ｐ明朝" w:cs="ＭＳ 明朝"/>
          <w:kern w:val="0"/>
          <w:sz w:val="22"/>
          <w:lang w:val="ja-JP"/>
        </w:rPr>
        <w:t>「『専任教員』の見直し」</w:t>
      </w:r>
      <w:r w:rsidR="00603966" w:rsidRPr="00515E3B">
        <w:rPr>
          <w:rFonts w:eastAsia="ＭＳ Ｐ明朝" w:cs="ＭＳ 明朝"/>
          <w:kern w:val="0"/>
          <w:sz w:val="22"/>
          <w:lang w:val="ja-JP"/>
        </w:rPr>
        <w:t>によって</w:t>
      </w:r>
      <w:r w:rsidR="00AC2923" w:rsidRPr="00515E3B">
        <w:rPr>
          <w:rFonts w:eastAsia="ＭＳ Ｐ明朝" w:cs="ＭＳ 明朝"/>
          <w:kern w:val="0"/>
          <w:sz w:val="22"/>
          <w:lang w:val="ja-JP"/>
        </w:rPr>
        <w:t>より</w:t>
      </w:r>
      <w:r w:rsidR="008D7401" w:rsidRPr="00515E3B">
        <w:rPr>
          <w:rFonts w:eastAsia="ＭＳ Ｐ明朝" w:cs="ＭＳ 明朝"/>
          <w:kern w:val="0"/>
          <w:sz w:val="22"/>
          <w:lang w:val="ja-JP"/>
        </w:rPr>
        <w:t>一層深刻なものに</w:t>
      </w:r>
      <w:r w:rsidR="00603966" w:rsidRPr="00515E3B">
        <w:rPr>
          <w:rFonts w:eastAsia="ＭＳ Ｐ明朝" w:cs="ＭＳ 明朝"/>
          <w:kern w:val="0"/>
          <w:sz w:val="22"/>
          <w:lang w:val="ja-JP"/>
        </w:rPr>
        <w:t>なる</w:t>
      </w:r>
      <w:r w:rsidRPr="00515E3B">
        <w:rPr>
          <w:rFonts w:eastAsia="ＭＳ Ｐ明朝" w:cs="ＭＳ 明朝"/>
          <w:kern w:val="0"/>
          <w:sz w:val="22"/>
          <w:lang w:val="ja-JP"/>
        </w:rPr>
        <w:t>ことである</w:t>
      </w:r>
      <w:r w:rsidR="00603966" w:rsidRPr="00515E3B">
        <w:rPr>
          <w:rFonts w:eastAsia="ＭＳ Ｐ明朝" w:cs="ＭＳ 明朝"/>
          <w:kern w:val="0"/>
          <w:sz w:val="22"/>
          <w:lang w:val="ja-JP"/>
        </w:rPr>
        <w:t>。</w:t>
      </w:r>
      <w:r w:rsidR="008D7401" w:rsidRPr="00515E3B">
        <w:rPr>
          <w:rFonts w:eastAsia="ＭＳ Ｐ明朝" w:cs="ＭＳ 明朝"/>
          <w:kern w:val="0"/>
          <w:sz w:val="22"/>
          <w:lang w:val="ja-JP"/>
        </w:rPr>
        <w:t>「審議まとめ」は、「専任教員」</w:t>
      </w:r>
      <w:r w:rsidR="00350146" w:rsidRPr="00515E3B">
        <w:rPr>
          <w:rFonts w:eastAsia="ＭＳ Ｐ明朝" w:cs="ＭＳ 明朝"/>
          <w:kern w:val="0"/>
          <w:sz w:val="22"/>
          <w:lang w:val="ja-JP"/>
        </w:rPr>
        <w:t>を、教育課程の編成等の責任を担い、一定以上の授業科目を</w:t>
      </w:r>
      <w:r w:rsidR="008D7401" w:rsidRPr="00515E3B">
        <w:rPr>
          <w:rFonts w:eastAsia="ＭＳ Ｐ明朝" w:cs="ＭＳ 明朝"/>
          <w:kern w:val="0"/>
          <w:sz w:val="22"/>
          <w:lang w:val="ja-JP"/>
        </w:rPr>
        <w:t>担当する「基幹教員」（仮称）に改める</w:t>
      </w:r>
      <w:r w:rsidR="00A71FEB" w:rsidRPr="00515E3B">
        <w:rPr>
          <w:rFonts w:eastAsia="ＭＳ Ｐ明朝" w:cs="ＭＳ 明朝"/>
          <w:kern w:val="0"/>
          <w:sz w:val="22"/>
          <w:lang w:val="ja-JP"/>
        </w:rPr>
        <w:t>、</w:t>
      </w:r>
      <w:r w:rsidR="008D7401" w:rsidRPr="00515E3B">
        <w:rPr>
          <w:rFonts w:eastAsia="ＭＳ Ｐ明朝" w:cs="ＭＳ 明朝"/>
          <w:kern w:val="0"/>
          <w:sz w:val="22"/>
          <w:lang w:val="ja-JP"/>
        </w:rPr>
        <w:t>という。</w:t>
      </w:r>
      <w:r w:rsidR="00FF2729" w:rsidRPr="00515E3B">
        <w:rPr>
          <w:rFonts w:eastAsia="ＭＳ Ｐ明朝" w:cs="ＭＳ 明朝" w:hint="eastAsia"/>
          <w:kern w:val="0"/>
          <w:sz w:val="22"/>
          <w:lang w:val="ja-JP"/>
        </w:rPr>
        <w:t>単なる</w:t>
      </w:r>
      <w:r w:rsidR="00350146" w:rsidRPr="00515E3B">
        <w:rPr>
          <w:rFonts w:eastAsia="ＭＳ Ｐ明朝" w:cs="ＭＳ 明朝"/>
          <w:kern w:val="0"/>
          <w:sz w:val="22"/>
          <w:lang w:val="ja-JP"/>
        </w:rPr>
        <w:t>名称変更ではな</w:t>
      </w:r>
      <w:r w:rsidR="008D7401" w:rsidRPr="00515E3B">
        <w:rPr>
          <w:rFonts w:eastAsia="ＭＳ Ｐ明朝" w:cs="ＭＳ 明朝"/>
          <w:kern w:val="0"/>
          <w:sz w:val="22"/>
          <w:lang w:val="ja-JP"/>
        </w:rPr>
        <w:t>い。</w:t>
      </w:r>
      <w:r w:rsidR="00A71FEB" w:rsidRPr="00515E3B">
        <w:rPr>
          <w:rFonts w:eastAsia="ＭＳ Ｐ明朝" w:cs="ＭＳ 明朝"/>
          <w:kern w:val="0"/>
          <w:sz w:val="22"/>
          <w:lang w:val="ja-JP"/>
        </w:rPr>
        <w:t>この発想の</w:t>
      </w:r>
      <w:r w:rsidR="008D7401" w:rsidRPr="00515E3B">
        <w:rPr>
          <w:rFonts w:eastAsia="ＭＳ Ｐ明朝" w:cs="ＭＳ 明朝"/>
          <w:kern w:val="0"/>
          <w:sz w:val="22"/>
          <w:lang w:val="ja-JP"/>
        </w:rPr>
        <w:t>根本にあるのは、</w:t>
      </w:r>
      <w:r w:rsidR="00350146" w:rsidRPr="00515E3B">
        <w:rPr>
          <w:rFonts w:eastAsia="ＭＳ Ｐ明朝" w:cs="ＭＳ 明朝"/>
          <w:kern w:val="0"/>
          <w:sz w:val="22"/>
          <w:lang w:val="ja-JP"/>
        </w:rPr>
        <w:t>「専任教員」制度の解体である。</w:t>
      </w:r>
      <w:r w:rsidR="00966710" w:rsidRPr="00515E3B">
        <w:rPr>
          <w:rFonts w:eastAsia="ＭＳ Ｐ明朝" w:cs="ＭＳ 明朝"/>
          <w:kern w:val="0"/>
          <w:sz w:val="22"/>
          <w:lang w:val="ja-JP"/>
        </w:rPr>
        <w:t>大学設置基準は</w:t>
      </w:r>
      <w:r w:rsidR="00350146" w:rsidRPr="00515E3B">
        <w:rPr>
          <w:rFonts w:eastAsia="ＭＳ Ｐ明朝" w:cs="ＭＳ 明朝"/>
          <w:kern w:val="0"/>
          <w:sz w:val="22"/>
          <w:lang w:val="ja-JP"/>
        </w:rPr>
        <w:t>「教員は、一の大学に限り、専任教員となるものとする」（第</w:t>
      </w:r>
      <w:r w:rsidR="00350146" w:rsidRPr="00515E3B">
        <w:rPr>
          <w:rFonts w:eastAsia="ＭＳ Ｐ明朝" w:cs="ＭＳ 明朝"/>
          <w:kern w:val="0"/>
          <w:sz w:val="22"/>
          <w:lang w:val="ja-JP"/>
        </w:rPr>
        <w:t>12</w:t>
      </w:r>
      <w:r w:rsidR="00350146" w:rsidRPr="00515E3B">
        <w:rPr>
          <w:rFonts w:eastAsia="ＭＳ Ｐ明朝" w:cs="ＭＳ 明朝"/>
          <w:kern w:val="0"/>
          <w:sz w:val="22"/>
          <w:lang w:val="ja-JP"/>
        </w:rPr>
        <w:t>条）</w:t>
      </w:r>
      <w:r w:rsidR="004C205F" w:rsidRPr="00515E3B">
        <w:rPr>
          <w:rFonts w:eastAsia="ＭＳ Ｐ明朝" w:cs="ＭＳ 明朝"/>
          <w:kern w:val="0"/>
          <w:sz w:val="22"/>
          <w:lang w:val="ja-JP"/>
        </w:rPr>
        <w:t>と</w:t>
      </w:r>
      <w:r w:rsidR="00966710" w:rsidRPr="00515E3B">
        <w:rPr>
          <w:rFonts w:eastAsia="ＭＳ Ｐ明朝" w:cs="ＭＳ 明朝"/>
          <w:kern w:val="0"/>
          <w:sz w:val="22"/>
          <w:lang w:val="ja-JP"/>
        </w:rPr>
        <w:t>定めている</w:t>
      </w:r>
      <w:r w:rsidR="008D7401" w:rsidRPr="00515E3B">
        <w:rPr>
          <w:rFonts w:eastAsia="ＭＳ Ｐ明朝" w:cs="ＭＳ 明朝"/>
          <w:kern w:val="0"/>
          <w:sz w:val="22"/>
          <w:lang w:val="ja-JP"/>
        </w:rPr>
        <w:t>。</w:t>
      </w:r>
      <w:r w:rsidR="00966710" w:rsidRPr="00515E3B">
        <w:rPr>
          <w:rFonts w:eastAsia="ＭＳ Ｐ明朝" w:cs="ＭＳ 明朝"/>
          <w:kern w:val="0"/>
          <w:sz w:val="22"/>
          <w:lang w:val="ja-JP"/>
        </w:rPr>
        <w:t>これは専任教員の役割と責任の</w:t>
      </w:r>
      <w:r w:rsidR="008D7401" w:rsidRPr="00515E3B">
        <w:rPr>
          <w:rFonts w:eastAsia="ＭＳ Ｐ明朝" w:cs="ＭＳ 明朝"/>
          <w:kern w:val="0"/>
          <w:sz w:val="22"/>
          <w:lang w:val="ja-JP"/>
        </w:rPr>
        <w:t>重大</w:t>
      </w:r>
      <w:r w:rsidR="00966710" w:rsidRPr="00515E3B">
        <w:rPr>
          <w:rFonts w:eastAsia="ＭＳ Ｐ明朝" w:cs="ＭＳ 明朝"/>
          <w:kern w:val="0"/>
          <w:sz w:val="22"/>
          <w:lang w:val="ja-JP"/>
        </w:rPr>
        <w:t>性を鑑みてのものである。他方、</w:t>
      </w:r>
      <w:r w:rsidR="008D7401" w:rsidRPr="00515E3B">
        <w:rPr>
          <w:rFonts w:eastAsia="ＭＳ Ｐ明朝" w:cs="ＭＳ 明朝"/>
          <w:kern w:val="0"/>
          <w:sz w:val="22"/>
          <w:lang w:val="ja-JP"/>
        </w:rPr>
        <w:t>「審議まとめ」が示す</w:t>
      </w:r>
      <w:r w:rsidR="004C205F" w:rsidRPr="00515E3B">
        <w:rPr>
          <w:rFonts w:eastAsia="ＭＳ Ｐ明朝" w:cs="ＭＳ 明朝"/>
          <w:kern w:val="0"/>
          <w:sz w:val="22"/>
          <w:lang w:val="ja-JP"/>
        </w:rPr>
        <w:t>「基幹教員」は</w:t>
      </w:r>
      <w:r w:rsidR="008D7401" w:rsidRPr="00515E3B">
        <w:rPr>
          <w:rFonts w:eastAsia="ＭＳ Ｐ明朝" w:cs="ＭＳ 明朝"/>
          <w:kern w:val="0"/>
          <w:sz w:val="22"/>
          <w:lang w:val="ja-JP"/>
        </w:rPr>
        <w:t>、</w:t>
      </w:r>
      <w:r w:rsidR="004C205F" w:rsidRPr="00515E3B">
        <w:rPr>
          <w:rFonts w:eastAsia="ＭＳ Ｐ明朝" w:cs="ＭＳ 明朝"/>
          <w:kern w:val="0"/>
          <w:sz w:val="22"/>
          <w:lang w:val="ja-JP"/>
        </w:rPr>
        <w:t>複数の大学</w:t>
      </w:r>
      <w:r w:rsidR="00585943" w:rsidRPr="00515E3B">
        <w:rPr>
          <w:rFonts w:eastAsia="ＭＳ Ｐ明朝" w:cs="ＭＳ 明朝" w:hint="eastAsia"/>
          <w:kern w:val="0"/>
          <w:sz w:val="22"/>
          <w:lang w:val="ja-JP"/>
        </w:rPr>
        <w:t>や学部</w:t>
      </w:r>
      <w:r w:rsidR="00966710" w:rsidRPr="00515E3B">
        <w:rPr>
          <w:rFonts w:eastAsia="ＭＳ Ｐ明朝" w:cs="ＭＳ 明朝"/>
          <w:kern w:val="0"/>
          <w:sz w:val="22"/>
          <w:lang w:val="ja-JP"/>
        </w:rPr>
        <w:t>において当該の</w:t>
      </w:r>
      <w:r w:rsidR="004C205F" w:rsidRPr="00515E3B">
        <w:rPr>
          <w:rFonts w:eastAsia="ＭＳ Ｐ明朝" w:cs="ＭＳ 明朝"/>
          <w:kern w:val="0"/>
          <w:sz w:val="22"/>
          <w:lang w:val="ja-JP"/>
        </w:rPr>
        <w:t>身分</w:t>
      </w:r>
      <w:r w:rsidR="00585943" w:rsidRPr="00515E3B">
        <w:rPr>
          <w:rFonts w:eastAsia="ＭＳ Ｐ明朝" w:cs="ＭＳ 明朝" w:hint="eastAsia"/>
          <w:kern w:val="0"/>
          <w:sz w:val="22"/>
          <w:lang w:val="ja-JP"/>
        </w:rPr>
        <w:t>を</w:t>
      </w:r>
      <w:r w:rsidR="00966710" w:rsidRPr="00515E3B">
        <w:rPr>
          <w:rFonts w:eastAsia="ＭＳ Ｐ明朝" w:cs="ＭＳ 明朝"/>
          <w:kern w:val="0"/>
          <w:sz w:val="22"/>
          <w:lang w:val="ja-JP"/>
        </w:rPr>
        <w:t>適用</w:t>
      </w:r>
      <w:r w:rsidR="00585943" w:rsidRPr="00515E3B">
        <w:rPr>
          <w:rFonts w:eastAsia="ＭＳ Ｐ明朝" w:cs="ＭＳ 明朝" w:hint="eastAsia"/>
          <w:kern w:val="0"/>
          <w:sz w:val="22"/>
          <w:lang w:val="ja-JP"/>
        </w:rPr>
        <w:t>可能と</w:t>
      </w:r>
      <w:r w:rsidR="00966710" w:rsidRPr="00515E3B">
        <w:rPr>
          <w:rFonts w:eastAsia="ＭＳ Ｐ明朝" w:cs="ＭＳ 明朝"/>
          <w:kern w:val="0"/>
          <w:sz w:val="22"/>
          <w:lang w:val="ja-JP"/>
        </w:rPr>
        <w:t>される</w:t>
      </w:r>
      <w:r w:rsidR="004C205F" w:rsidRPr="00515E3B">
        <w:rPr>
          <w:rFonts w:eastAsia="ＭＳ Ｐ明朝" w:cs="ＭＳ 明朝"/>
          <w:kern w:val="0"/>
          <w:sz w:val="22"/>
          <w:lang w:val="ja-JP"/>
        </w:rPr>
        <w:t>。そればかりではない。「</w:t>
      </w:r>
      <w:r w:rsidR="00585943" w:rsidRPr="00515E3B">
        <w:rPr>
          <w:rFonts w:eastAsia="ＭＳ Ｐ明朝" w:cs="ＭＳ 明朝" w:hint="eastAsia"/>
          <w:kern w:val="0"/>
          <w:sz w:val="22"/>
          <w:lang w:val="ja-JP"/>
        </w:rPr>
        <w:t>大学</w:t>
      </w:r>
      <w:r w:rsidR="004C205F" w:rsidRPr="00515E3B">
        <w:rPr>
          <w:rFonts w:eastAsia="ＭＳ Ｐ明朝" w:cs="ＭＳ 明朝"/>
          <w:kern w:val="0"/>
          <w:sz w:val="22"/>
          <w:lang w:val="ja-JP"/>
        </w:rPr>
        <w:t>設置基準上最低限必要な教員の数の算定にあたり一定以上の授業科目を担当する常勤以外の教員については一定の範囲（例　半数まで、</w:t>
      </w:r>
      <w:r w:rsidR="00936A10" w:rsidRPr="00515E3B">
        <w:rPr>
          <w:rFonts w:eastAsia="ＭＳ Ｐ明朝" w:cs="ＭＳ 明朝" w:hint="eastAsia"/>
          <w:kern w:val="0"/>
          <w:sz w:val="22"/>
          <w:lang w:val="ja-JP"/>
        </w:rPr>
        <w:t>1</w:t>
      </w:r>
      <w:r w:rsidR="004C205F" w:rsidRPr="00515E3B">
        <w:rPr>
          <w:rFonts w:eastAsia="ＭＳ Ｐ明朝" w:cs="ＭＳ 明朝"/>
          <w:kern w:val="0"/>
          <w:sz w:val="22"/>
          <w:lang w:val="ja-JP"/>
        </w:rPr>
        <w:t>/</w:t>
      </w:r>
      <w:r w:rsidR="00936A10" w:rsidRPr="00515E3B">
        <w:rPr>
          <w:rFonts w:eastAsia="ＭＳ Ｐ明朝" w:cs="ＭＳ 明朝" w:hint="eastAsia"/>
          <w:kern w:val="0"/>
          <w:sz w:val="22"/>
          <w:lang w:val="ja-JP"/>
        </w:rPr>
        <w:t>4</w:t>
      </w:r>
      <w:r w:rsidR="004C205F" w:rsidRPr="00515E3B">
        <w:rPr>
          <w:rFonts w:eastAsia="ＭＳ Ｐ明朝" w:cs="ＭＳ 明朝"/>
          <w:kern w:val="0"/>
          <w:sz w:val="22"/>
          <w:lang w:val="ja-JP"/>
        </w:rPr>
        <w:t>程</w:t>
      </w:r>
      <w:r w:rsidR="00585943" w:rsidRPr="00515E3B">
        <w:rPr>
          <w:rFonts w:eastAsia="ＭＳ Ｐ明朝" w:cs="ＭＳ 明朝" w:hint="eastAsia"/>
          <w:kern w:val="0"/>
          <w:sz w:val="22"/>
          <w:lang w:val="ja-JP"/>
        </w:rPr>
        <w:t>度</w:t>
      </w:r>
      <w:r w:rsidR="004C205F" w:rsidRPr="00515E3B">
        <w:rPr>
          <w:rFonts w:eastAsia="ＭＳ Ｐ明朝" w:cs="ＭＳ 明朝"/>
          <w:kern w:val="0"/>
          <w:sz w:val="22"/>
          <w:lang w:val="ja-JP"/>
        </w:rPr>
        <w:t>）まで算入を認める」（</w:t>
      </w:r>
      <w:r w:rsidR="00D30F7B" w:rsidRPr="00515E3B">
        <w:rPr>
          <w:rFonts w:eastAsia="ＭＳ Ｐ明朝" w:cs="ＭＳ 明朝" w:hint="eastAsia"/>
          <w:kern w:val="0"/>
          <w:sz w:val="22"/>
          <w:lang w:val="ja-JP"/>
        </w:rPr>
        <w:t>p</w:t>
      </w:r>
      <w:r w:rsidR="004C205F" w:rsidRPr="00515E3B">
        <w:rPr>
          <w:rFonts w:eastAsia="ＭＳ Ｐ明朝" w:cs="ＭＳ 明朝"/>
          <w:kern w:val="0"/>
          <w:sz w:val="22"/>
          <w:lang w:val="ja-JP"/>
        </w:rPr>
        <w:t>15</w:t>
      </w:r>
      <w:r w:rsidR="00966710" w:rsidRPr="00515E3B">
        <w:rPr>
          <w:rFonts w:eastAsia="ＭＳ Ｐ明朝" w:cs="ＭＳ 明朝"/>
          <w:kern w:val="0"/>
          <w:sz w:val="22"/>
          <w:lang w:val="ja-JP"/>
        </w:rPr>
        <w:t>）と</w:t>
      </w:r>
      <w:r w:rsidR="008D7401" w:rsidRPr="00515E3B">
        <w:rPr>
          <w:rFonts w:eastAsia="ＭＳ Ｐ明朝" w:cs="ＭＳ 明朝"/>
          <w:kern w:val="0"/>
          <w:sz w:val="22"/>
          <w:lang w:val="ja-JP"/>
        </w:rPr>
        <w:t>いう。</w:t>
      </w:r>
      <w:r w:rsidR="001A640B" w:rsidRPr="00515E3B">
        <w:rPr>
          <w:rFonts w:eastAsia="ＭＳ Ｐ明朝" w:cs="ＭＳ 明朝"/>
          <w:kern w:val="0"/>
          <w:sz w:val="22"/>
          <w:lang w:val="ja-JP"/>
        </w:rPr>
        <w:t>こうした</w:t>
      </w:r>
      <w:r w:rsidR="00966710" w:rsidRPr="00515E3B">
        <w:rPr>
          <w:rFonts w:eastAsia="ＭＳ Ｐ明朝" w:cs="ＭＳ 明朝"/>
          <w:kern w:val="0"/>
          <w:sz w:val="22"/>
          <w:lang w:val="ja-JP"/>
        </w:rPr>
        <w:t>「改善・充実」が何をもたらす</w:t>
      </w:r>
      <w:r w:rsidR="004C205F" w:rsidRPr="00515E3B">
        <w:rPr>
          <w:rFonts w:eastAsia="ＭＳ Ｐ明朝" w:cs="ＭＳ 明朝"/>
          <w:kern w:val="0"/>
          <w:sz w:val="22"/>
          <w:lang w:val="ja-JP"/>
        </w:rPr>
        <w:t>かは明白である。</w:t>
      </w:r>
      <w:r w:rsidR="00E52C01" w:rsidRPr="00515E3B">
        <w:rPr>
          <w:rFonts w:eastAsia="ＭＳ Ｐ明朝" w:cs="ＭＳ 明朝"/>
          <w:kern w:val="0"/>
          <w:sz w:val="22"/>
          <w:lang w:val="ja-JP"/>
        </w:rPr>
        <w:t>すでに現状において</w:t>
      </w:r>
      <w:r w:rsidR="008D7401" w:rsidRPr="00515E3B">
        <w:rPr>
          <w:rFonts w:eastAsia="ＭＳ Ｐ明朝" w:cs="ＭＳ 明朝"/>
          <w:kern w:val="0"/>
          <w:sz w:val="22"/>
          <w:lang w:val="ja-JP"/>
        </w:rPr>
        <w:t>、</w:t>
      </w:r>
      <w:r w:rsidR="00D30F7B" w:rsidRPr="00515E3B">
        <w:rPr>
          <w:rFonts w:eastAsia="ＭＳ Ｐ明朝" w:cs="ＭＳ 明朝" w:hint="eastAsia"/>
          <w:kern w:val="0"/>
          <w:sz w:val="22"/>
          <w:lang w:val="ja-JP"/>
        </w:rPr>
        <w:t>有期雇用の</w:t>
      </w:r>
      <w:r w:rsidR="00E52C01" w:rsidRPr="00515E3B">
        <w:rPr>
          <w:rFonts w:eastAsia="ＭＳ Ｐ明朝" w:cs="ＭＳ 明朝"/>
          <w:kern w:val="0"/>
          <w:sz w:val="22"/>
          <w:lang w:val="ja-JP"/>
        </w:rPr>
        <w:t>専任教員</w:t>
      </w:r>
      <w:r w:rsidR="0080306A" w:rsidRPr="00515E3B">
        <w:rPr>
          <w:rFonts w:eastAsia="ＭＳ Ｐ明朝" w:cs="ＭＳ 明朝"/>
          <w:kern w:val="0"/>
          <w:sz w:val="22"/>
          <w:lang w:val="ja-JP"/>
        </w:rPr>
        <w:t>（任期付き教員）</w:t>
      </w:r>
      <w:r w:rsidR="00E52C01" w:rsidRPr="00515E3B">
        <w:rPr>
          <w:rFonts w:eastAsia="ＭＳ Ｐ明朝" w:cs="ＭＳ 明朝"/>
          <w:kern w:val="0"/>
          <w:sz w:val="22"/>
          <w:lang w:val="ja-JP"/>
        </w:rPr>
        <w:t>の比率</w:t>
      </w:r>
      <w:r w:rsidR="008D7401" w:rsidRPr="00515E3B">
        <w:rPr>
          <w:rFonts w:eastAsia="ＭＳ Ｐ明朝" w:cs="ＭＳ 明朝"/>
          <w:kern w:val="0"/>
          <w:sz w:val="22"/>
          <w:lang w:val="ja-JP"/>
        </w:rPr>
        <w:t>が</w:t>
      </w:r>
      <w:r w:rsidR="00E52C01" w:rsidRPr="00515E3B">
        <w:rPr>
          <w:rFonts w:eastAsia="ＭＳ Ｐ明朝" w:cs="ＭＳ 明朝"/>
          <w:kern w:val="0"/>
          <w:sz w:val="22"/>
          <w:lang w:val="ja-JP"/>
        </w:rPr>
        <w:t>高ま</w:t>
      </w:r>
      <w:r w:rsidR="008D7401" w:rsidRPr="00515E3B">
        <w:rPr>
          <w:rFonts w:eastAsia="ＭＳ Ｐ明朝" w:cs="ＭＳ 明朝"/>
          <w:kern w:val="0"/>
          <w:sz w:val="22"/>
          <w:lang w:val="ja-JP"/>
        </w:rPr>
        <w:t>るに伴って</w:t>
      </w:r>
      <w:r w:rsidR="00E52C01" w:rsidRPr="00515E3B">
        <w:rPr>
          <w:rFonts w:eastAsia="ＭＳ Ｐ明朝" w:cs="ＭＳ 明朝"/>
          <w:kern w:val="0"/>
          <w:sz w:val="22"/>
          <w:lang w:val="ja-JP"/>
        </w:rPr>
        <w:t>教育課程の編成等の業務が</w:t>
      </w:r>
      <w:r w:rsidR="0080306A" w:rsidRPr="00515E3B">
        <w:rPr>
          <w:rFonts w:eastAsia="ＭＳ Ｐ明朝" w:cs="ＭＳ 明朝"/>
          <w:kern w:val="0"/>
          <w:sz w:val="22"/>
          <w:lang w:val="ja-JP"/>
        </w:rPr>
        <w:t>期限の定めのない</w:t>
      </w:r>
      <w:r w:rsidR="00E52C01" w:rsidRPr="00515E3B">
        <w:rPr>
          <w:rFonts w:eastAsia="ＭＳ Ｐ明朝" w:cs="ＭＳ 明朝"/>
          <w:kern w:val="0"/>
          <w:sz w:val="22"/>
          <w:lang w:val="ja-JP"/>
        </w:rPr>
        <w:t>専任教員の一部に集中する状況が広がっている。</w:t>
      </w:r>
      <w:r w:rsidR="001A640B" w:rsidRPr="00515E3B">
        <w:rPr>
          <w:rFonts w:eastAsia="ＭＳ Ｐ明朝" w:cs="ＭＳ 明朝"/>
          <w:kern w:val="0"/>
          <w:sz w:val="22"/>
          <w:lang w:val="ja-JP"/>
        </w:rPr>
        <w:t>こ</w:t>
      </w:r>
      <w:r w:rsidR="00E52C01" w:rsidRPr="00515E3B">
        <w:rPr>
          <w:rFonts w:eastAsia="ＭＳ Ｐ明朝" w:cs="ＭＳ 明朝"/>
          <w:kern w:val="0"/>
          <w:sz w:val="22"/>
          <w:lang w:val="ja-JP"/>
        </w:rPr>
        <w:t>うした</w:t>
      </w:r>
      <w:r w:rsidR="001A640B" w:rsidRPr="00515E3B">
        <w:rPr>
          <w:rFonts w:eastAsia="ＭＳ Ｐ明朝" w:cs="ＭＳ 明朝"/>
          <w:kern w:val="0"/>
          <w:sz w:val="22"/>
          <w:lang w:val="ja-JP"/>
        </w:rPr>
        <w:t>現状を顧みない</w:t>
      </w:r>
      <w:r w:rsidR="00E52C01" w:rsidRPr="00515E3B">
        <w:rPr>
          <w:rFonts w:eastAsia="ＭＳ Ｐ明朝" w:cs="ＭＳ 明朝"/>
          <w:kern w:val="0"/>
          <w:sz w:val="22"/>
          <w:lang w:val="ja-JP"/>
        </w:rPr>
        <w:t>「専任教員」制度の解体</w:t>
      </w:r>
      <w:r w:rsidR="0080306A" w:rsidRPr="00515E3B">
        <w:rPr>
          <w:rFonts w:eastAsia="ＭＳ Ｐ明朝" w:cs="ＭＳ 明朝"/>
          <w:kern w:val="0"/>
          <w:sz w:val="22"/>
          <w:lang w:val="ja-JP"/>
        </w:rPr>
        <w:t>、「基幹教員」への再編</w:t>
      </w:r>
      <w:r w:rsidR="00E52C01" w:rsidRPr="00515E3B">
        <w:rPr>
          <w:rFonts w:eastAsia="ＭＳ Ｐ明朝" w:cs="ＭＳ 明朝"/>
          <w:kern w:val="0"/>
          <w:sz w:val="22"/>
          <w:lang w:val="ja-JP"/>
        </w:rPr>
        <w:t>は、教員組織</w:t>
      </w:r>
      <w:r w:rsidR="001A640B" w:rsidRPr="00515E3B">
        <w:rPr>
          <w:rFonts w:eastAsia="ＭＳ Ｐ明朝" w:cs="ＭＳ 明朝"/>
          <w:kern w:val="0"/>
          <w:sz w:val="22"/>
          <w:lang w:val="ja-JP"/>
        </w:rPr>
        <w:t>、教育組織</w:t>
      </w:r>
      <w:r w:rsidR="00E52C01" w:rsidRPr="00515E3B">
        <w:rPr>
          <w:rFonts w:eastAsia="ＭＳ Ｐ明朝" w:cs="ＭＳ 明朝"/>
          <w:kern w:val="0"/>
          <w:sz w:val="22"/>
          <w:lang w:val="ja-JP"/>
        </w:rPr>
        <w:t>の流動化に拍車をかけるとともに、</w:t>
      </w:r>
      <w:r w:rsidR="00E64A9B" w:rsidRPr="00515E3B">
        <w:rPr>
          <w:rFonts w:eastAsia="ＭＳ Ｐ明朝" w:cs="ＭＳ 明朝"/>
          <w:kern w:val="0"/>
          <w:sz w:val="22"/>
          <w:lang w:val="ja-JP"/>
        </w:rPr>
        <w:t>幅広い分野での高度な専門性を追究する</w:t>
      </w:r>
      <w:r w:rsidR="00E52C01" w:rsidRPr="00515E3B">
        <w:rPr>
          <w:rFonts w:eastAsia="ＭＳ Ｐ明朝" w:cs="ＭＳ 明朝"/>
          <w:kern w:val="0"/>
          <w:sz w:val="22"/>
          <w:lang w:val="ja-JP"/>
        </w:rPr>
        <w:t>研究者としての大学教員の身分の</w:t>
      </w:r>
      <w:r w:rsidR="0080306A" w:rsidRPr="00515E3B">
        <w:rPr>
          <w:rFonts w:eastAsia="ＭＳ Ｐ明朝" w:cs="ＭＳ 明朝"/>
          <w:kern w:val="0"/>
          <w:sz w:val="22"/>
          <w:lang w:val="ja-JP"/>
        </w:rPr>
        <w:t>一層の</w:t>
      </w:r>
      <w:r w:rsidR="00E52C01" w:rsidRPr="00515E3B">
        <w:rPr>
          <w:rFonts w:eastAsia="ＭＳ Ｐ明朝" w:cs="ＭＳ 明朝"/>
          <w:kern w:val="0"/>
          <w:sz w:val="22"/>
          <w:lang w:val="ja-JP"/>
        </w:rPr>
        <w:t>不安定化を招く。</w:t>
      </w:r>
      <w:r w:rsidR="00E64A9B" w:rsidRPr="00515E3B">
        <w:rPr>
          <w:rFonts w:eastAsia="ＭＳ Ｐ明朝" w:cs="ＭＳ 明朝"/>
          <w:kern w:val="0"/>
          <w:sz w:val="22"/>
          <w:lang w:val="ja-JP"/>
        </w:rPr>
        <w:t>教員組織</w:t>
      </w:r>
      <w:r w:rsidR="001A640B" w:rsidRPr="00515E3B">
        <w:rPr>
          <w:rFonts w:eastAsia="ＭＳ Ｐ明朝" w:cs="ＭＳ 明朝"/>
          <w:kern w:val="0"/>
          <w:sz w:val="22"/>
          <w:lang w:val="ja-JP"/>
        </w:rPr>
        <w:t>、教育組織</w:t>
      </w:r>
      <w:r w:rsidR="00E64A9B" w:rsidRPr="00515E3B">
        <w:rPr>
          <w:rFonts w:eastAsia="ＭＳ Ｐ明朝" w:cs="ＭＳ 明朝"/>
          <w:kern w:val="0"/>
          <w:sz w:val="22"/>
          <w:lang w:val="ja-JP"/>
        </w:rPr>
        <w:t>の流動化と教員身分の不安定化</w:t>
      </w:r>
      <w:r w:rsidR="001A640B" w:rsidRPr="00515E3B">
        <w:rPr>
          <w:rFonts w:eastAsia="ＭＳ Ｐ明朝" w:cs="ＭＳ 明朝"/>
          <w:kern w:val="0"/>
          <w:sz w:val="22"/>
          <w:lang w:val="ja-JP"/>
        </w:rPr>
        <w:t>は、必然的に</w:t>
      </w:r>
      <w:r w:rsidR="00E52C01" w:rsidRPr="00515E3B">
        <w:rPr>
          <w:rFonts w:eastAsia="ＭＳ Ｐ明朝" w:cs="ＭＳ 明朝"/>
          <w:kern w:val="0"/>
          <w:sz w:val="22"/>
          <w:lang w:val="ja-JP"/>
        </w:rPr>
        <w:t>教育</w:t>
      </w:r>
      <w:r w:rsidR="004F7551" w:rsidRPr="00515E3B">
        <w:rPr>
          <w:rFonts w:eastAsia="ＭＳ Ｐ明朝" w:cs="ＭＳ 明朝"/>
          <w:kern w:val="0"/>
          <w:sz w:val="22"/>
          <w:lang w:val="ja-JP"/>
        </w:rPr>
        <w:t>研究</w:t>
      </w:r>
      <w:r w:rsidR="00E64A9B" w:rsidRPr="00515E3B">
        <w:rPr>
          <w:rFonts w:eastAsia="ＭＳ Ｐ明朝" w:cs="ＭＳ 明朝"/>
          <w:kern w:val="0"/>
          <w:sz w:val="22"/>
          <w:lang w:val="ja-JP"/>
        </w:rPr>
        <w:t>の空洞化を招く</w:t>
      </w:r>
      <w:r w:rsidR="0080306A" w:rsidRPr="00515E3B">
        <w:rPr>
          <w:rFonts w:eastAsia="ＭＳ Ｐ明朝" w:cs="ＭＳ 明朝"/>
          <w:kern w:val="0"/>
          <w:sz w:val="22"/>
          <w:lang w:val="ja-JP"/>
        </w:rPr>
        <w:t>のである</w:t>
      </w:r>
      <w:r w:rsidR="00E64A9B" w:rsidRPr="00515E3B">
        <w:rPr>
          <w:rFonts w:eastAsia="ＭＳ Ｐ明朝" w:cs="ＭＳ 明朝"/>
          <w:kern w:val="0"/>
          <w:sz w:val="22"/>
          <w:lang w:val="ja-JP"/>
        </w:rPr>
        <w:t>。</w:t>
      </w:r>
    </w:p>
    <w:p w14:paraId="0AF8C79F" w14:textId="7C35ABC0" w:rsidR="00E64A9B" w:rsidRPr="00515E3B" w:rsidRDefault="008E3A9C" w:rsidP="000D0D20">
      <w:pPr>
        <w:adjustRightInd w:val="0"/>
        <w:ind w:firstLineChars="100" w:firstLine="226"/>
        <w:rPr>
          <w:rFonts w:eastAsia="ＭＳ Ｐ明朝" w:cs="ＭＳ 明朝"/>
          <w:kern w:val="0"/>
          <w:sz w:val="22"/>
          <w:lang w:val="ja-JP"/>
        </w:rPr>
      </w:pPr>
      <w:r w:rsidRPr="00515E3B">
        <w:rPr>
          <w:rFonts w:eastAsia="ＭＳ Ｐ明朝" w:cs="ＭＳ 明朝"/>
          <w:kern w:val="0"/>
          <w:sz w:val="22"/>
          <w:lang w:val="ja-JP"/>
        </w:rPr>
        <w:t>また</w:t>
      </w:r>
      <w:r w:rsidR="00733716" w:rsidRPr="00515E3B">
        <w:rPr>
          <w:rFonts w:eastAsia="ＭＳ Ｐ明朝" w:cs="ＭＳ 明朝"/>
          <w:kern w:val="0"/>
          <w:sz w:val="22"/>
          <w:lang w:val="ja-JP"/>
        </w:rPr>
        <w:t>第</w:t>
      </w:r>
      <w:r w:rsidR="00D30F7B" w:rsidRPr="00515E3B">
        <w:rPr>
          <w:rFonts w:eastAsia="ＭＳ Ｐ明朝" w:cs="ＭＳ 明朝" w:hint="eastAsia"/>
          <w:kern w:val="0"/>
          <w:sz w:val="22"/>
          <w:lang w:val="ja-JP"/>
        </w:rPr>
        <w:t>3</w:t>
      </w:r>
      <w:r w:rsidR="00D30F7B" w:rsidRPr="00515E3B">
        <w:rPr>
          <w:rFonts w:eastAsia="ＭＳ Ｐ明朝" w:cs="ＭＳ 明朝" w:hint="eastAsia"/>
          <w:kern w:val="0"/>
          <w:sz w:val="22"/>
          <w:lang w:val="ja-JP"/>
        </w:rPr>
        <w:t>の</w:t>
      </w:r>
      <w:r w:rsidR="0080306A" w:rsidRPr="00515E3B">
        <w:rPr>
          <w:rFonts w:eastAsia="ＭＳ Ｐ明朝" w:cs="ＭＳ 明朝"/>
          <w:kern w:val="0"/>
          <w:sz w:val="22"/>
          <w:lang w:val="ja-JP"/>
        </w:rPr>
        <w:t>重大</w:t>
      </w:r>
      <w:r w:rsidR="00733716" w:rsidRPr="00515E3B">
        <w:rPr>
          <w:rFonts w:eastAsia="ＭＳ Ｐ明朝" w:cs="ＭＳ 明朝"/>
          <w:kern w:val="0"/>
          <w:sz w:val="22"/>
          <w:lang w:val="ja-JP"/>
        </w:rPr>
        <w:t>問題は</w:t>
      </w:r>
      <w:r w:rsidRPr="00515E3B">
        <w:rPr>
          <w:rFonts w:eastAsia="ＭＳ Ｐ明朝" w:cs="ＭＳ 明朝"/>
          <w:kern w:val="0"/>
          <w:sz w:val="22"/>
          <w:lang w:val="ja-JP"/>
        </w:rPr>
        <w:t>、</w:t>
      </w:r>
      <w:r w:rsidR="001A640B" w:rsidRPr="00515E3B">
        <w:rPr>
          <w:rFonts w:eastAsia="ＭＳ Ｐ明朝" w:cs="ＭＳ 明朝"/>
          <w:kern w:val="0"/>
          <w:sz w:val="22"/>
          <w:lang w:val="ja-JP"/>
        </w:rPr>
        <w:t>「審議まとめ」が</w:t>
      </w:r>
      <w:r w:rsidRPr="00515E3B">
        <w:rPr>
          <w:rFonts w:eastAsia="ＭＳ Ｐ明朝" w:cs="ＭＳ 明朝"/>
          <w:kern w:val="0"/>
          <w:sz w:val="22"/>
          <w:lang w:val="ja-JP"/>
        </w:rPr>
        <w:t>「大学設置基準の特例制度</w:t>
      </w:r>
      <w:r w:rsidR="00585943" w:rsidRPr="00515E3B">
        <w:rPr>
          <w:rFonts w:eastAsia="ＭＳ Ｐ明朝" w:cs="ＭＳ 明朝" w:hint="eastAsia"/>
          <w:kern w:val="0"/>
          <w:sz w:val="22"/>
          <w:lang w:val="ja-JP"/>
        </w:rPr>
        <w:t>」の新設を提起していることである。その「</w:t>
      </w:r>
      <w:r w:rsidRPr="00515E3B">
        <w:rPr>
          <w:rFonts w:eastAsia="ＭＳ Ｐ明朝" w:cs="ＭＳ 明朝"/>
          <w:kern w:val="0"/>
          <w:sz w:val="22"/>
          <w:lang w:val="ja-JP"/>
        </w:rPr>
        <w:t>イメージ」</w:t>
      </w:r>
      <w:r w:rsidR="00585943" w:rsidRPr="00515E3B">
        <w:rPr>
          <w:rFonts w:eastAsia="ＭＳ Ｐ明朝" w:cs="ＭＳ 明朝" w:hint="eastAsia"/>
          <w:kern w:val="0"/>
          <w:sz w:val="22"/>
          <w:lang w:val="ja-JP"/>
        </w:rPr>
        <w:t>で</w:t>
      </w:r>
      <w:r w:rsidR="00247962" w:rsidRPr="00515E3B">
        <w:rPr>
          <w:rFonts w:eastAsia="ＭＳ Ｐ明朝" w:cs="ＭＳ 明朝" w:hint="eastAsia"/>
          <w:kern w:val="0"/>
          <w:sz w:val="22"/>
          <w:lang w:val="ja-JP"/>
        </w:rPr>
        <w:t>は</w:t>
      </w:r>
      <w:r w:rsidR="00FF39C0" w:rsidRPr="00515E3B">
        <w:rPr>
          <w:rFonts w:eastAsia="ＭＳ Ｐ明朝" w:cs="ＭＳ 明朝" w:hint="eastAsia"/>
          <w:kern w:val="0"/>
          <w:sz w:val="22"/>
          <w:lang w:val="ja-JP"/>
        </w:rPr>
        <w:t>、</w:t>
      </w:r>
      <w:r w:rsidRPr="00515E3B">
        <w:rPr>
          <w:rFonts w:eastAsia="ＭＳ Ｐ明朝" w:cs="ＭＳ 明朝"/>
          <w:kern w:val="0"/>
          <w:sz w:val="22"/>
          <w:lang w:val="ja-JP"/>
        </w:rPr>
        <w:t>「遠隔授業による修得単位上限（</w:t>
      </w:r>
      <w:r w:rsidRPr="00515E3B">
        <w:rPr>
          <w:rFonts w:eastAsia="ＭＳ Ｐ明朝" w:cs="ＭＳ 明朝"/>
          <w:kern w:val="0"/>
          <w:sz w:val="22"/>
          <w:lang w:val="ja-JP"/>
        </w:rPr>
        <w:t>60</w:t>
      </w:r>
      <w:r w:rsidRPr="00515E3B">
        <w:rPr>
          <w:rFonts w:eastAsia="ＭＳ Ｐ明朝" w:cs="ＭＳ 明朝"/>
          <w:kern w:val="0"/>
          <w:sz w:val="22"/>
          <w:lang w:val="ja-JP"/>
        </w:rPr>
        <w:t>単位）」「単位互換上限（</w:t>
      </w:r>
      <w:r w:rsidRPr="00515E3B">
        <w:rPr>
          <w:rFonts w:eastAsia="ＭＳ Ｐ明朝" w:cs="ＭＳ 明朝"/>
          <w:kern w:val="0"/>
          <w:sz w:val="22"/>
          <w:lang w:val="ja-JP"/>
        </w:rPr>
        <w:t>60</w:t>
      </w:r>
      <w:r w:rsidRPr="00515E3B">
        <w:rPr>
          <w:rFonts w:eastAsia="ＭＳ Ｐ明朝" w:cs="ＭＳ 明朝"/>
          <w:kern w:val="0"/>
          <w:sz w:val="22"/>
          <w:lang w:val="ja-JP"/>
        </w:rPr>
        <w:t>単位）」「校地・校舎面積基準等」</w:t>
      </w:r>
      <w:r w:rsidR="00247962" w:rsidRPr="00515E3B">
        <w:rPr>
          <w:rFonts w:eastAsia="ＭＳ Ｐ明朝" w:cs="ＭＳ 明朝" w:hint="eastAsia"/>
          <w:kern w:val="0"/>
          <w:sz w:val="22"/>
          <w:lang w:val="ja-JP"/>
        </w:rPr>
        <w:t>等の「特例事項」</w:t>
      </w:r>
      <w:r w:rsidR="00FC5115" w:rsidRPr="00515E3B">
        <w:rPr>
          <w:rFonts w:eastAsia="ＭＳ Ｐ明朝" w:cs="ＭＳ 明朝" w:hint="eastAsia"/>
          <w:kern w:val="0"/>
          <w:sz w:val="22"/>
          <w:lang w:val="ja-JP"/>
        </w:rPr>
        <w:t>について、「大学設置基準に拠らない取組</w:t>
      </w:r>
      <w:r w:rsidR="00585943" w:rsidRPr="00515E3B">
        <w:rPr>
          <w:rFonts w:eastAsia="ＭＳ Ｐ明朝" w:cs="ＭＳ 明朝" w:hint="eastAsia"/>
          <w:kern w:val="0"/>
          <w:sz w:val="22"/>
          <w:lang w:val="ja-JP"/>
        </w:rPr>
        <w:t>を認める</w:t>
      </w:r>
      <w:r w:rsidR="00FC5115" w:rsidRPr="00515E3B">
        <w:rPr>
          <w:rFonts w:eastAsia="ＭＳ Ｐ明朝" w:cs="ＭＳ 明朝" w:hint="eastAsia"/>
          <w:kern w:val="0"/>
          <w:sz w:val="22"/>
          <w:lang w:val="ja-JP"/>
        </w:rPr>
        <w:t>」</w:t>
      </w:r>
      <w:r w:rsidR="001220FB" w:rsidRPr="00515E3B">
        <w:rPr>
          <w:rFonts w:eastAsia="ＭＳ Ｐ明朝" w:cs="ＭＳ 明朝" w:hint="eastAsia"/>
          <w:kern w:val="0"/>
          <w:sz w:val="22"/>
          <w:lang w:val="ja-JP"/>
        </w:rPr>
        <w:t>と</w:t>
      </w:r>
      <w:r w:rsidR="00585943" w:rsidRPr="00515E3B">
        <w:rPr>
          <w:rFonts w:eastAsia="ＭＳ Ｐ明朝" w:cs="ＭＳ 明朝" w:hint="eastAsia"/>
          <w:kern w:val="0"/>
          <w:sz w:val="22"/>
          <w:lang w:val="ja-JP"/>
        </w:rPr>
        <w:t>している。</w:t>
      </w:r>
      <w:r w:rsidR="005F4CEB" w:rsidRPr="00515E3B">
        <w:rPr>
          <w:rFonts w:eastAsia="ＭＳ Ｐ明朝" w:cs="ＭＳ 明朝"/>
          <w:kern w:val="0"/>
          <w:sz w:val="22"/>
          <w:lang w:val="ja-JP"/>
        </w:rPr>
        <w:t>これらは、</w:t>
      </w:r>
      <w:r w:rsidRPr="00515E3B">
        <w:rPr>
          <w:rFonts w:eastAsia="ＭＳ Ｐ明朝" w:cs="ＭＳ 明朝"/>
          <w:kern w:val="0"/>
          <w:sz w:val="22"/>
          <w:lang w:val="ja-JP"/>
        </w:rPr>
        <w:t>「新型コロナ感染拡大」</w:t>
      </w:r>
      <w:r w:rsidR="005F4CEB" w:rsidRPr="00515E3B">
        <w:rPr>
          <w:rFonts w:eastAsia="ＭＳ Ｐ明朝" w:cs="ＭＳ 明朝"/>
          <w:kern w:val="0"/>
          <w:sz w:val="22"/>
          <w:lang w:val="ja-JP"/>
        </w:rPr>
        <w:t>への対応を口実に</w:t>
      </w:r>
      <w:r w:rsidR="00F50E15" w:rsidRPr="00515E3B">
        <w:rPr>
          <w:rFonts w:eastAsia="ＭＳ Ｐ明朝" w:cs="ＭＳ 明朝"/>
          <w:kern w:val="0"/>
          <w:sz w:val="22"/>
          <w:lang w:val="ja-JP"/>
        </w:rPr>
        <w:t>、ソフトとハードの両面から大学教育の質を</w:t>
      </w:r>
      <w:r w:rsidR="00F91259" w:rsidRPr="00515E3B">
        <w:rPr>
          <w:rFonts w:eastAsia="ＭＳ Ｐ明朝" w:cs="ＭＳ 明朝"/>
          <w:kern w:val="0"/>
          <w:sz w:val="22"/>
          <w:lang w:val="ja-JP"/>
        </w:rPr>
        <w:t>切り下げ</w:t>
      </w:r>
      <w:r w:rsidR="0080306A" w:rsidRPr="00515E3B">
        <w:rPr>
          <w:rFonts w:eastAsia="ＭＳ Ｐ明朝" w:cs="ＭＳ 明朝"/>
          <w:kern w:val="0"/>
          <w:sz w:val="22"/>
          <w:lang w:val="ja-JP"/>
        </w:rPr>
        <w:t>かねない</w:t>
      </w:r>
      <w:r w:rsidR="00F50E15" w:rsidRPr="00515E3B">
        <w:rPr>
          <w:rFonts w:eastAsia="ＭＳ Ｐ明朝" w:cs="ＭＳ 明朝"/>
          <w:kern w:val="0"/>
          <w:sz w:val="22"/>
          <w:lang w:val="ja-JP"/>
        </w:rPr>
        <w:t>もの</w:t>
      </w:r>
      <w:r w:rsidR="00F91259" w:rsidRPr="00515E3B">
        <w:rPr>
          <w:rFonts w:eastAsia="ＭＳ Ｐ明朝" w:cs="ＭＳ 明朝"/>
          <w:kern w:val="0"/>
          <w:sz w:val="22"/>
          <w:lang w:val="ja-JP"/>
        </w:rPr>
        <w:t>であり、</w:t>
      </w:r>
      <w:r w:rsidR="0080306A" w:rsidRPr="00515E3B">
        <w:rPr>
          <w:rFonts w:eastAsia="ＭＳ Ｐ明朝" w:cs="ＭＳ 明朝"/>
          <w:kern w:val="0"/>
          <w:sz w:val="22"/>
          <w:lang w:val="ja-JP"/>
        </w:rPr>
        <w:t>その恒常化</w:t>
      </w:r>
      <w:r w:rsidR="00F35A1C" w:rsidRPr="00515E3B">
        <w:rPr>
          <w:rFonts w:eastAsia="ＭＳ Ｐ明朝" w:cs="ＭＳ 明朝"/>
          <w:kern w:val="0"/>
          <w:sz w:val="22"/>
          <w:lang w:val="ja-JP"/>
        </w:rPr>
        <w:t>を</w:t>
      </w:r>
      <w:r w:rsidR="00F91259" w:rsidRPr="00515E3B">
        <w:rPr>
          <w:rFonts w:eastAsia="ＭＳ Ｐ明朝" w:cs="ＭＳ 明朝"/>
          <w:kern w:val="0"/>
          <w:sz w:val="22"/>
          <w:lang w:val="ja-JP"/>
        </w:rPr>
        <w:t>容認することはできない。</w:t>
      </w:r>
      <w:r w:rsidR="003940BE" w:rsidRPr="00515E3B">
        <w:rPr>
          <w:rFonts w:eastAsia="ＭＳ Ｐ明朝" w:cs="ＭＳ 明朝" w:hint="eastAsia"/>
          <w:kern w:val="0"/>
          <w:sz w:val="22"/>
          <w:lang w:val="ja-JP"/>
        </w:rPr>
        <w:t>そもそも</w:t>
      </w:r>
      <w:r w:rsidR="00FC5115" w:rsidRPr="00515E3B">
        <w:rPr>
          <w:rFonts w:eastAsia="ＭＳ Ｐ明朝" w:cs="ＭＳ 明朝" w:hint="eastAsia"/>
          <w:kern w:val="0"/>
          <w:sz w:val="22"/>
          <w:lang w:val="ja-JP"/>
        </w:rPr>
        <w:t>、特例制度を適用する要件として、「学位プログラムに先導性があり、一定の</w:t>
      </w:r>
      <w:r w:rsidR="004161A9" w:rsidRPr="00515E3B">
        <w:rPr>
          <w:rFonts w:eastAsia="ＭＳ Ｐ明朝" w:cs="ＭＳ 明朝" w:hint="eastAsia"/>
          <w:kern w:val="0"/>
          <w:sz w:val="22"/>
          <w:lang w:val="ja-JP"/>
        </w:rPr>
        <w:t>質</w:t>
      </w:r>
      <w:r w:rsidR="00FC5115" w:rsidRPr="00515E3B">
        <w:rPr>
          <w:rFonts w:eastAsia="ＭＳ Ｐ明朝" w:cs="ＭＳ 明朝" w:hint="eastAsia"/>
          <w:kern w:val="0"/>
          <w:sz w:val="22"/>
          <w:lang w:val="ja-JP"/>
        </w:rPr>
        <w:t>担保の方策が講じられていること」等を示しているが、</w:t>
      </w:r>
      <w:r w:rsidR="004161A9" w:rsidRPr="00515E3B">
        <w:rPr>
          <w:rFonts w:eastAsia="ＭＳ Ｐ明朝" w:cs="ＭＳ 明朝"/>
          <w:kern w:val="0"/>
          <w:sz w:val="22"/>
          <w:lang w:val="ja-JP"/>
        </w:rPr>
        <w:t>「大学を設置するのに必要な最低の基準」</w:t>
      </w:r>
      <w:r w:rsidR="004161A9" w:rsidRPr="00515E3B">
        <w:rPr>
          <w:rFonts w:eastAsia="ＭＳ Ｐ明朝" w:cs="ＭＳ 明朝" w:hint="eastAsia"/>
          <w:kern w:val="0"/>
          <w:sz w:val="22"/>
          <w:lang w:val="ja-JP"/>
        </w:rPr>
        <w:t>である大学設置基準に、このような政策誘導の</w:t>
      </w:r>
      <w:r w:rsidR="003940BE" w:rsidRPr="00515E3B">
        <w:rPr>
          <w:rFonts w:eastAsia="ＭＳ Ｐ明朝" w:cs="ＭＳ 明朝" w:hint="eastAsia"/>
          <w:kern w:val="0"/>
          <w:sz w:val="22"/>
          <w:lang w:val="ja-JP"/>
        </w:rPr>
        <w:t>「特例」</w:t>
      </w:r>
      <w:r w:rsidR="000348FF" w:rsidRPr="00515E3B">
        <w:rPr>
          <w:rFonts w:eastAsia="ＭＳ Ｐ明朝" w:cs="ＭＳ 明朝" w:hint="eastAsia"/>
          <w:kern w:val="0"/>
          <w:sz w:val="22"/>
          <w:lang w:val="ja-JP"/>
        </w:rPr>
        <w:t>を組み込む</w:t>
      </w:r>
      <w:r w:rsidR="00C808A3" w:rsidRPr="00515E3B">
        <w:rPr>
          <w:rFonts w:eastAsia="ＭＳ Ｐ明朝" w:cs="ＭＳ 明朝" w:hint="eastAsia"/>
          <w:kern w:val="0"/>
          <w:sz w:val="22"/>
          <w:lang w:val="ja-JP"/>
        </w:rPr>
        <w:t>必要性</w:t>
      </w:r>
      <w:r w:rsidR="009E4481" w:rsidRPr="00515E3B">
        <w:rPr>
          <w:rFonts w:eastAsia="ＭＳ Ｐ明朝" w:cs="ＭＳ 明朝" w:hint="eastAsia"/>
          <w:kern w:val="0"/>
          <w:sz w:val="22"/>
          <w:lang w:val="ja-JP"/>
        </w:rPr>
        <w:t>がどこにあるのか。</w:t>
      </w:r>
      <w:r w:rsidR="00C808A3" w:rsidRPr="00515E3B">
        <w:rPr>
          <w:rFonts w:eastAsia="ＭＳ Ｐ明朝" w:cs="ＭＳ 明朝" w:hint="eastAsia"/>
          <w:kern w:val="0"/>
          <w:sz w:val="22"/>
          <w:lang w:val="ja-JP"/>
        </w:rPr>
        <w:t>まったく理解</w:t>
      </w:r>
      <w:r w:rsidR="009E4481" w:rsidRPr="00515E3B">
        <w:rPr>
          <w:rFonts w:eastAsia="ＭＳ Ｐ明朝" w:cs="ＭＳ 明朝" w:hint="eastAsia"/>
          <w:kern w:val="0"/>
          <w:sz w:val="22"/>
          <w:lang w:val="ja-JP"/>
        </w:rPr>
        <w:t>することは</w:t>
      </w:r>
      <w:r w:rsidR="00C808A3" w:rsidRPr="00515E3B">
        <w:rPr>
          <w:rFonts w:eastAsia="ＭＳ Ｐ明朝" w:cs="ＭＳ 明朝" w:hint="eastAsia"/>
          <w:kern w:val="0"/>
          <w:sz w:val="22"/>
          <w:lang w:val="ja-JP"/>
        </w:rPr>
        <w:t>できない。</w:t>
      </w:r>
    </w:p>
    <w:p w14:paraId="546F9FE4" w14:textId="77777777" w:rsidR="00696E5B" w:rsidRPr="00515E3B" w:rsidRDefault="00733716" w:rsidP="000D0D20">
      <w:pPr>
        <w:adjustRightInd w:val="0"/>
        <w:ind w:firstLineChars="100" w:firstLine="226"/>
        <w:rPr>
          <w:rFonts w:eastAsia="ＭＳ Ｐ明朝" w:cs="ＭＳ 明朝"/>
          <w:kern w:val="0"/>
          <w:sz w:val="22"/>
          <w:lang w:val="ja-JP"/>
        </w:rPr>
      </w:pPr>
      <w:r w:rsidRPr="00515E3B">
        <w:rPr>
          <w:rFonts w:eastAsia="ＭＳ Ｐ明朝" w:cs="ＭＳ 明朝"/>
          <w:kern w:val="0"/>
          <w:sz w:val="22"/>
          <w:lang w:val="ja-JP"/>
        </w:rPr>
        <w:t>第</w:t>
      </w:r>
      <w:r w:rsidR="00C808A3" w:rsidRPr="00515E3B">
        <w:rPr>
          <w:rFonts w:eastAsia="ＭＳ Ｐ明朝" w:cs="ＭＳ 明朝" w:hint="eastAsia"/>
          <w:kern w:val="0"/>
          <w:sz w:val="22"/>
          <w:lang w:val="ja-JP"/>
        </w:rPr>
        <w:t>4</w:t>
      </w:r>
      <w:r w:rsidR="00C808A3" w:rsidRPr="00515E3B">
        <w:rPr>
          <w:rFonts w:eastAsia="ＭＳ Ｐ明朝" w:cs="ＭＳ 明朝" w:hint="eastAsia"/>
          <w:kern w:val="0"/>
          <w:sz w:val="22"/>
          <w:lang w:val="ja-JP"/>
        </w:rPr>
        <w:t>の</w:t>
      </w:r>
      <w:r w:rsidRPr="00515E3B">
        <w:rPr>
          <w:rFonts w:eastAsia="ＭＳ Ｐ明朝" w:cs="ＭＳ 明朝"/>
          <w:kern w:val="0"/>
          <w:sz w:val="22"/>
          <w:lang w:val="ja-JP"/>
        </w:rPr>
        <w:t>問題として、</w:t>
      </w:r>
      <w:r w:rsidR="00F91259" w:rsidRPr="00515E3B">
        <w:rPr>
          <w:rFonts w:eastAsia="ＭＳ Ｐ明朝" w:cs="ＭＳ 明朝"/>
          <w:kern w:val="0"/>
          <w:sz w:val="22"/>
          <w:lang w:val="ja-JP"/>
        </w:rPr>
        <w:t>「社会に開かれた質保証の実現」に深く関連する「認証評価制度」と「情報公表」の「改善・充実」</w:t>
      </w:r>
      <w:r w:rsidR="00F50E15" w:rsidRPr="00515E3B">
        <w:rPr>
          <w:rFonts w:eastAsia="ＭＳ Ｐ明朝" w:cs="ＭＳ 明朝"/>
          <w:kern w:val="0"/>
          <w:sz w:val="22"/>
          <w:lang w:val="ja-JP"/>
        </w:rPr>
        <w:t>の</w:t>
      </w:r>
      <w:r w:rsidR="00F91259" w:rsidRPr="00515E3B">
        <w:rPr>
          <w:rFonts w:eastAsia="ＭＳ Ｐ明朝" w:cs="ＭＳ 明朝"/>
          <w:kern w:val="0"/>
          <w:sz w:val="22"/>
          <w:lang w:val="ja-JP"/>
        </w:rPr>
        <w:t>問題点にふれておく。すでに指摘しているように、大学</w:t>
      </w:r>
      <w:r w:rsidR="00F50E15" w:rsidRPr="00515E3B">
        <w:rPr>
          <w:rFonts w:eastAsia="ＭＳ Ｐ明朝" w:cs="ＭＳ 明朝"/>
          <w:kern w:val="0"/>
          <w:sz w:val="22"/>
          <w:lang w:val="ja-JP"/>
        </w:rPr>
        <w:t>設置</w:t>
      </w:r>
      <w:r w:rsidR="00F91259" w:rsidRPr="00515E3B">
        <w:rPr>
          <w:rFonts w:eastAsia="ＭＳ Ｐ明朝" w:cs="ＭＳ 明朝"/>
          <w:kern w:val="0"/>
          <w:sz w:val="22"/>
          <w:lang w:val="ja-JP"/>
        </w:rPr>
        <w:t>基準は「大学を設置するのに必要な最低の基準」を定めているにすぎない。</w:t>
      </w:r>
      <w:r w:rsidR="0088628A" w:rsidRPr="00515E3B">
        <w:rPr>
          <w:rFonts w:eastAsia="ＭＳ Ｐ明朝" w:cs="ＭＳ 明朝"/>
          <w:kern w:val="0"/>
          <w:sz w:val="22"/>
          <w:lang w:val="ja-JP"/>
        </w:rPr>
        <w:t>したがって、真の意味での質保証へ</w:t>
      </w:r>
      <w:r w:rsidR="0088628A" w:rsidRPr="00515E3B">
        <w:rPr>
          <w:rFonts w:eastAsia="ＭＳ Ｐ明朝" w:cs="ＭＳ 明朝"/>
          <w:kern w:val="0"/>
          <w:sz w:val="22"/>
          <w:lang w:val="ja-JP"/>
        </w:rPr>
        <w:lastRenderedPageBreak/>
        <w:t>の道筋は、「必要な最低の基準」を緩和する方向にではなく、すべての大学が「その水準の向上を図る」</w:t>
      </w:r>
      <w:r w:rsidR="0041370C" w:rsidRPr="00515E3B">
        <w:rPr>
          <w:rFonts w:eastAsia="ＭＳ Ｐ明朝" w:cs="ＭＳ 明朝"/>
          <w:kern w:val="0"/>
          <w:sz w:val="22"/>
          <w:lang w:val="ja-JP"/>
        </w:rPr>
        <w:t>環境</w:t>
      </w:r>
      <w:r w:rsidR="00F50E15" w:rsidRPr="00515E3B">
        <w:rPr>
          <w:rFonts w:eastAsia="ＭＳ Ｐ明朝" w:cs="ＭＳ 明朝"/>
          <w:kern w:val="0"/>
          <w:sz w:val="22"/>
          <w:lang w:val="ja-JP"/>
        </w:rPr>
        <w:t>を</w:t>
      </w:r>
      <w:r w:rsidR="0088628A" w:rsidRPr="00515E3B">
        <w:rPr>
          <w:rFonts w:eastAsia="ＭＳ Ｐ明朝" w:cs="ＭＳ 明朝"/>
          <w:kern w:val="0"/>
          <w:sz w:val="22"/>
          <w:lang w:val="ja-JP"/>
        </w:rPr>
        <w:t>整備すること</w:t>
      </w:r>
      <w:r w:rsidR="00F50E15" w:rsidRPr="00515E3B">
        <w:rPr>
          <w:rFonts w:eastAsia="ＭＳ Ｐ明朝" w:cs="ＭＳ 明朝"/>
          <w:kern w:val="0"/>
          <w:sz w:val="22"/>
          <w:lang w:val="ja-JP"/>
        </w:rPr>
        <w:t>に</w:t>
      </w:r>
      <w:r w:rsidR="0088628A" w:rsidRPr="00515E3B">
        <w:rPr>
          <w:rFonts w:eastAsia="ＭＳ Ｐ明朝" w:cs="ＭＳ 明朝"/>
          <w:kern w:val="0"/>
          <w:sz w:val="22"/>
          <w:lang w:val="ja-JP"/>
        </w:rPr>
        <w:t>ある。それ</w:t>
      </w:r>
      <w:r w:rsidR="00F50E15" w:rsidRPr="00515E3B">
        <w:rPr>
          <w:rFonts w:eastAsia="ＭＳ Ｐ明朝" w:cs="ＭＳ 明朝"/>
          <w:kern w:val="0"/>
          <w:sz w:val="22"/>
          <w:lang w:val="ja-JP"/>
        </w:rPr>
        <w:t>は、</w:t>
      </w:r>
      <w:r w:rsidR="0088628A" w:rsidRPr="00515E3B">
        <w:rPr>
          <w:rFonts w:eastAsia="ＭＳ Ｐ明朝" w:cs="ＭＳ 明朝"/>
          <w:kern w:val="0"/>
          <w:sz w:val="22"/>
          <w:lang w:val="ja-JP"/>
        </w:rPr>
        <w:t>認証評価の対象となる評価・公表項目を</w:t>
      </w:r>
      <w:r w:rsidR="00F50E15" w:rsidRPr="00515E3B">
        <w:rPr>
          <w:rFonts w:eastAsia="ＭＳ Ｐ明朝" w:cs="ＭＳ 明朝"/>
          <w:kern w:val="0"/>
          <w:sz w:val="22"/>
          <w:lang w:val="ja-JP"/>
        </w:rPr>
        <w:t>いたずらに</w:t>
      </w:r>
      <w:r w:rsidR="0088628A" w:rsidRPr="00515E3B">
        <w:rPr>
          <w:rFonts w:eastAsia="ＭＳ Ｐ明朝" w:cs="ＭＳ 明朝"/>
          <w:kern w:val="0"/>
          <w:sz w:val="22"/>
          <w:lang w:val="ja-JP"/>
        </w:rPr>
        <w:t>増やし</w:t>
      </w:r>
      <w:r w:rsidR="00F50E15" w:rsidRPr="00515E3B">
        <w:rPr>
          <w:rFonts w:eastAsia="ＭＳ Ｐ明朝" w:cs="ＭＳ 明朝"/>
          <w:kern w:val="0"/>
          <w:sz w:val="22"/>
          <w:lang w:val="ja-JP"/>
        </w:rPr>
        <w:t>て</w:t>
      </w:r>
      <w:r w:rsidR="0088628A" w:rsidRPr="00515E3B">
        <w:rPr>
          <w:rFonts w:eastAsia="ＭＳ Ｐ明朝" w:cs="ＭＳ 明朝"/>
          <w:kern w:val="0"/>
          <w:sz w:val="22"/>
          <w:lang w:val="ja-JP"/>
        </w:rPr>
        <w:t>教職員の疲弊を増幅させる</w:t>
      </w:r>
      <w:r w:rsidR="003B6E13" w:rsidRPr="00515E3B">
        <w:rPr>
          <w:rFonts w:eastAsia="ＭＳ Ｐ明朝" w:cs="ＭＳ 明朝"/>
          <w:kern w:val="0"/>
          <w:sz w:val="22"/>
          <w:lang w:val="ja-JP"/>
        </w:rPr>
        <w:t>ことでも、その逆に「先導性・先進性の確保（柔軟性の向上）」に熱心であるように見える大学を</w:t>
      </w:r>
      <w:r w:rsidR="003B6E13" w:rsidRPr="00515E3B">
        <w:rPr>
          <w:rFonts w:eastAsia="ＭＳ Ｐ明朝" w:cs="ＭＳ 明朝"/>
          <w:kern w:val="0"/>
          <w:sz w:val="22"/>
          <w:lang w:val="ja-JP"/>
        </w:rPr>
        <w:t>“</w:t>
      </w:r>
      <w:r w:rsidR="003B6E13" w:rsidRPr="00515E3B">
        <w:rPr>
          <w:rFonts w:eastAsia="ＭＳ Ｐ明朝" w:cs="ＭＳ 明朝"/>
          <w:kern w:val="0"/>
          <w:sz w:val="22"/>
          <w:lang w:val="ja-JP"/>
        </w:rPr>
        <w:t>目こぼし</w:t>
      </w:r>
      <w:r w:rsidR="003B6E13" w:rsidRPr="00515E3B">
        <w:rPr>
          <w:rFonts w:eastAsia="ＭＳ Ｐ明朝" w:cs="ＭＳ 明朝"/>
          <w:kern w:val="0"/>
          <w:sz w:val="22"/>
          <w:lang w:val="ja-JP"/>
        </w:rPr>
        <w:t>”</w:t>
      </w:r>
      <w:r w:rsidR="003B6E13" w:rsidRPr="00515E3B">
        <w:rPr>
          <w:rFonts w:eastAsia="ＭＳ Ｐ明朝" w:cs="ＭＳ 明朝"/>
          <w:kern w:val="0"/>
          <w:sz w:val="22"/>
          <w:lang w:val="ja-JP"/>
        </w:rPr>
        <w:t>することでもない。こうした小手先の</w:t>
      </w:r>
      <w:r w:rsidR="00A71FEB" w:rsidRPr="00515E3B">
        <w:rPr>
          <w:rFonts w:eastAsia="ＭＳ Ｐ明朝" w:cs="ＭＳ 明朝"/>
          <w:kern w:val="0"/>
          <w:sz w:val="22"/>
          <w:lang w:val="ja-JP"/>
        </w:rPr>
        <w:t>方策</w:t>
      </w:r>
      <w:r w:rsidR="003B6E13" w:rsidRPr="00515E3B">
        <w:rPr>
          <w:rFonts w:eastAsia="ＭＳ Ｐ明朝" w:cs="ＭＳ 明朝"/>
          <w:kern w:val="0"/>
          <w:sz w:val="22"/>
          <w:lang w:val="ja-JP"/>
        </w:rPr>
        <w:t>ではな</w:t>
      </w:r>
      <w:r w:rsidR="00A71FEB" w:rsidRPr="00515E3B">
        <w:rPr>
          <w:rFonts w:eastAsia="ＭＳ Ｐ明朝" w:cs="ＭＳ 明朝"/>
          <w:kern w:val="0"/>
          <w:sz w:val="22"/>
          <w:lang w:val="ja-JP"/>
        </w:rPr>
        <w:t>く</w:t>
      </w:r>
      <w:r w:rsidR="003B6E13" w:rsidRPr="00515E3B">
        <w:rPr>
          <w:rFonts w:eastAsia="ＭＳ Ｐ明朝" w:cs="ＭＳ 明朝"/>
          <w:kern w:val="0"/>
          <w:sz w:val="22"/>
          <w:lang w:val="ja-JP"/>
        </w:rPr>
        <w:t>、</w:t>
      </w:r>
      <w:r w:rsidR="00C779FB" w:rsidRPr="00515E3B">
        <w:rPr>
          <w:rFonts w:eastAsia="ＭＳ Ｐ明朝" w:cs="ＭＳ 明朝"/>
          <w:kern w:val="0"/>
          <w:sz w:val="22"/>
          <w:lang w:val="ja-JP"/>
        </w:rPr>
        <w:t>「教育研究の質」と「学生の学びの質と水準」の真の向上に結実する</w:t>
      </w:r>
      <w:r w:rsidR="00F35A1C" w:rsidRPr="00515E3B">
        <w:rPr>
          <w:rFonts w:eastAsia="ＭＳ Ｐ明朝" w:cs="ＭＳ 明朝"/>
          <w:kern w:val="0"/>
          <w:sz w:val="22"/>
          <w:lang w:val="ja-JP"/>
        </w:rPr>
        <w:t>条件整備</w:t>
      </w:r>
      <w:r w:rsidR="00C779FB" w:rsidRPr="00515E3B">
        <w:rPr>
          <w:rFonts w:eastAsia="ＭＳ Ｐ明朝" w:cs="ＭＳ 明朝"/>
          <w:kern w:val="0"/>
          <w:sz w:val="22"/>
          <w:lang w:val="ja-JP"/>
        </w:rPr>
        <w:t>施策を打ち出すことである。</w:t>
      </w:r>
    </w:p>
    <w:p w14:paraId="050EE533" w14:textId="0ECDB134" w:rsidR="006B20D6" w:rsidRPr="00515E3B" w:rsidRDefault="00C779FB" w:rsidP="000D0D20">
      <w:pPr>
        <w:adjustRightInd w:val="0"/>
        <w:ind w:firstLineChars="100" w:firstLine="226"/>
        <w:rPr>
          <w:rFonts w:eastAsia="ＭＳ Ｐ明朝" w:cs="ＭＳ 明朝"/>
          <w:kern w:val="0"/>
          <w:sz w:val="22"/>
          <w:lang w:val="ja-JP"/>
        </w:rPr>
      </w:pPr>
      <w:r w:rsidRPr="00515E3B">
        <w:rPr>
          <w:rFonts w:eastAsia="ＭＳ Ｐ明朝" w:cs="ＭＳ 明朝"/>
          <w:kern w:val="0"/>
          <w:sz w:val="22"/>
          <w:lang w:val="ja-JP"/>
        </w:rPr>
        <w:t>こ</w:t>
      </w:r>
      <w:r w:rsidR="00F50E15" w:rsidRPr="00515E3B">
        <w:rPr>
          <w:rFonts w:eastAsia="ＭＳ Ｐ明朝" w:cs="ＭＳ 明朝"/>
          <w:kern w:val="0"/>
          <w:sz w:val="22"/>
          <w:lang w:val="ja-JP"/>
        </w:rPr>
        <w:t>れ</w:t>
      </w:r>
      <w:r w:rsidRPr="00515E3B">
        <w:rPr>
          <w:rFonts w:eastAsia="ＭＳ Ｐ明朝" w:cs="ＭＳ 明朝"/>
          <w:kern w:val="0"/>
          <w:sz w:val="22"/>
          <w:lang w:val="ja-JP"/>
        </w:rPr>
        <w:t>に関連して</w:t>
      </w:r>
      <w:r w:rsidR="00F50E15" w:rsidRPr="00515E3B">
        <w:rPr>
          <w:rFonts w:eastAsia="ＭＳ Ｐ明朝" w:cs="ＭＳ 明朝"/>
          <w:kern w:val="0"/>
          <w:sz w:val="22"/>
          <w:lang w:val="ja-JP"/>
        </w:rPr>
        <w:t>、</w:t>
      </w:r>
      <w:r w:rsidRPr="00515E3B">
        <w:rPr>
          <w:rFonts w:eastAsia="ＭＳ Ｐ明朝" w:cs="ＭＳ 明朝"/>
          <w:kern w:val="0"/>
          <w:sz w:val="22"/>
          <w:lang w:val="ja-JP"/>
        </w:rPr>
        <w:t>「審議まとめ」は</w:t>
      </w:r>
      <w:r w:rsidR="00AD66EF" w:rsidRPr="00515E3B">
        <w:rPr>
          <w:rFonts w:eastAsia="ＭＳ Ｐ明朝" w:cs="ＭＳ 明朝" w:hint="eastAsia"/>
          <w:kern w:val="0"/>
          <w:sz w:val="22"/>
          <w:lang w:val="ja-JP"/>
        </w:rPr>
        <w:t>定員管理政策の弾力化の観点</w:t>
      </w:r>
      <w:r w:rsidR="00696E5B" w:rsidRPr="00515E3B">
        <w:rPr>
          <w:rFonts w:eastAsia="ＭＳ Ｐ明朝" w:cs="ＭＳ 明朝" w:hint="eastAsia"/>
          <w:kern w:val="0"/>
          <w:sz w:val="22"/>
          <w:lang w:val="ja-JP"/>
        </w:rPr>
        <w:t>から</w:t>
      </w:r>
      <w:r w:rsidR="00AD66EF" w:rsidRPr="00515E3B">
        <w:rPr>
          <w:rFonts w:eastAsia="ＭＳ Ｐ明朝" w:cs="ＭＳ 明朝" w:hint="eastAsia"/>
          <w:kern w:val="0"/>
          <w:sz w:val="22"/>
          <w:lang w:val="ja-JP"/>
        </w:rPr>
        <w:t>「</w:t>
      </w:r>
      <w:r w:rsidR="00696E5B" w:rsidRPr="00515E3B">
        <w:rPr>
          <w:rFonts w:eastAsia="ＭＳ Ｐ明朝" w:cs="ＭＳ 明朝" w:hint="eastAsia"/>
          <w:kern w:val="0"/>
          <w:sz w:val="22"/>
          <w:lang w:val="ja-JP"/>
        </w:rPr>
        <w:t>基盤的経費</w:t>
      </w:r>
      <w:r w:rsidRPr="00515E3B">
        <w:rPr>
          <w:rFonts w:eastAsia="ＭＳ Ｐ明朝" w:cs="ＭＳ 明朝"/>
          <w:kern w:val="0"/>
          <w:sz w:val="22"/>
          <w:lang w:val="ja-JP"/>
        </w:rPr>
        <w:t>の配分</w:t>
      </w:r>
      <w:r w:rsidR="00AD66EF" w:rsidRPr="00515E3B">
        <w:rPr>
          <w:rFonts w:eastAsia="ＭＳ Ｐ明朝" w:cs="ＭＳ 明朝" w:hint="eastAsia"/>
          <w:kern w:val="0"/>
          <w:sz w:val="22"/>
          <w:lang w:val="ja-JP"/>
        </w:rPr>
        <w:t>」</w:t>
      </w:r>
      <w:r w:rsidR="00BE500F" w:rsidRPr="00515E3B">
        <w:rPr>
          <w:rFonts w:eastAsia="ＭＳ Ｐ明朝" w:cs="ＭＳ 明朝"/>
          <w:kern w:val="0"/>
          <w:sz w:val="22"/>
          <w:lang w:val="ja-JP"/>
        </w:rPr>
        <w:t>のあり方に</w:t>
      </w:r>
      <w:r w:rsidR="00F50E15" w:rsidRPr="00515E3B">
        <w:rPr>
          <w:rFonts w:eastAsia="ＭＳ Ｐ明朝" w:cs="ＭＳ 明朝"/>
          <w:kern w:val="0"/>
          <w:sz w:val="22"/>
          <w:lang w:val="ja-JP"/>
        </w:rPr>
        <w:t>も</w:t>
      </w:r>
      <w:r w:rsidRPr="00515E3B">
        <w:rPr>
          <w:rFonts w:eastAsia="ＭＳ Ｐ明朝" w:cs="ＭＳ 明朝"/>
          <w:kern w:val="0"/>
          <w:sz w:val="22"/>
          <w:lang w:val="ja-JP"/>
        </w:rPr>
        <w:t>言及しているが、重要なの</w:t>
      </w:r>
      <w:r w:rsidR="00BE500F" w:rsidRPr="00515E3B">
        <w:rPr>
          <w:rFonts w:eastAsia="ＭＳ Ｐ明朝" w:cs="ＭＳ 明朝"/>
          <w:kern w:val="0"/>
          <w:sz w:val="22"/>
          <w:lang w:val="ja-JP"/>
        </w:rPr>
        <w:t>は、</w:t>
      </w:r>
      <w:r w:rsidRPr="00515E3B">
        <w:rPr>
          <w:rFonts w:eastAsia="ＭＳ Ｐ明朝" w:cs="ＭＳ 明朝"/>
          <w:kern w:val="0"/>
          <w:sz w:val="22"/>
          <w:lang w:val="ja-JP"/>
        </w:rPr>
        <w:t>「配分」の方法ではない。世界に類を見ないほど学費の家計負担度</w:t>
      </w:r>
      <w:r w:rsidR="00BE500F" w:rsidRPr="00515E3B">
        <w:rPr>
          <w:rFonts w:eastAsia="ＭＳ Ｐ明朝" w:cs="ＭＳ 明朝"/>
          <w:kern w:val="0"/>
          <w:sz w:val="22"/>
          <w:lang w:val="ja-JP"/>
        </w:rPr>
        <w:t>が</w:t>
      </w:r>
      <w:r w:rsidRPr="00515E3B">
        <w:rPr>
          <w:rFonts w:eastAsia="ＭＳ Ｐ明朝" w:cs="ＭＳ 明朝"/>
          <w:kern w:val="0"/>
          <w:sz w:val="22"/>
          <w:lang w:val="ja-JP"/>
        </w:rPr>
        <w:t>高い日本の</w:t>
      </w:r>
      <w:r w:rsidR="00AD66EF" w:rsidRPr="00515E3B">
        <w:rPr>
          <w:rFonts w:eastAsia="ＭＳ Ｐ明朝" w:cs="ＭＳ 明朝" w:hint="eastAsia"/>
          <w:kern w:val="0"/>
          <w:sz w:val="22"/>
          <w:lang w:val="ja-JP"/>
        </w:rPr>
        <w:t>私立</w:t>
      </w:r>
      <w:r w:rsidRPr="00515E3B">
        <w:rPr>
          <w:rFonts w:eastAsia="ＭＳ Ｐ明朝" w:cs="ＭＳ 明朝"/>
          <w:kern w:val="0"/>
          <w:sz w:val="22"/>
          <w:lang w:val="ja-JP"/>
        </w:rPr>
        <w:t>大学</w:t>
      </w:r>
      <w:r w:rsidR="00BE500F" w:rsidRPr="00515E3B">
        <w:rPr>
          <w:rFonts w:eastAsia="ＭＳ Ｐ明朝" w:cs="ＭＳ 明朝"/>
          <w:kern w:val="0"/>
          <w:sz w:val="22"/>
          <w:lang w:val="ja-JP"/>
        </w:rPr>
        <w:t>が</w:t>
      </w:r>
      <w:r w:rsidR="00AD66EF" w:rsidRPr="00515E3B">
        <w:rPr>
          <w:rFonts w:eastAsia="ＭＳ Ｐ明朝" w:cs="ＭＳ 明朝" w:hint="eastAsia"/>
          <w:kern w:val="0"/>
          <w:sz w:val="22"/>
          <w:lang w:val="ja-JP"/>
        </w:rPr>
        <w:t>、</w:t>
      </w:r>
      <w:r w:rsidR="00E31DF9" w:rsidRPr="00515E3B">
        <w:rPr>
          <w:rFonts w:eastAsia="ＭＳ Ｐ明朝" w:cs="ＭＳ 明朝"/>
          <w:kern w:val="0"/>
          <w:sz w:val="22"/>
          <w:lang w:val="ja-JP"/>
        </w:rPr>
        <w:t>学術研究に裏打ちされた質の高い高等教育</w:t>
      </w:r>
      <w:r w:rsidR="0041370C" w:rsidRPr="00515E3B">
        <w:rPr>
          <w:rFonts w:eastAsia="ＭＳ Ｐ明朝" w:cs="ＭＳ 明朝"/>
          <w:kern w:val="0"/>
          <w:sz w:val="22"/>
          <w:lang w:val="ja-JP"/>
        </w:rPr>
        <w:t>を</w:t>
      </w:r>
      <w:r w:rsidR="00BE500F" w:rsidRPr="00515E3B">
        <w:rPr>
          <w:rFonts w:eastAsia="ＭＳ Ｐ明朝" w:cs="ＭＳ 明朝"/>
          <w:kern w:val="0"/>
          <w:sz w:val="22"/>
          <w:lang w:val="ja-JP"/>
        </w:rPr>
        <w:t>維持・発展させ</w:t>
      </w:r>
      <w:r w:rsidR="00F50E15" w:rsidRPr="00515E3B">
        <w:rPr>
          <w:rFonts w:eastAsia="ＭＳ Ｐ明朝" w:cs="ＭＳ 明朝"/>
          <w:kern w:val="0"/>
          <w:sz w:val="22"/>
          <w:lang w:val="ja-JP"/>
        </w:rPr>
        <w:t>ていく</w:t>
      </w:r>
      <w:r w:rsidR="0041370C" w:rsidRPr="00515E3B">
        <w:rPr>
          <w:rFonts w:eastAsia="ＭＳ Ｐ明朝" w:cs="ＭＳ 明朝"/>
          <w:kern w:val="0"/>
          <w:sz w:val="22"/>
          <w:lang w:val="ja-JP"/>
        </w:rPr>
        <w:t>ため</w:t>
      </w:r>
      <w:r w:rsidR="00AF422F" w:rsidRPr="00515E3B">
        <w:rPr>
          <w:rFonts w:eastAsia="ＭＳ Ｐ明朝" w:cs="ＭＳ 明朝"/>
          <w:kern w:val="0"/>
          <w:sz w:val="22"/>
          <w:lang w:val="ja-JP"/>
        </w:rPr>
        <w:t>の必要条件</w:t>
      </w:r>
      <w:r w:rsidR="0041370C" w:rsidRPr="00515E3B">
        <w:rPr>
          <w:rFonts w:eastAsia="ＭＳ Ｐ明朝" w:cs="ＭＳ 明朝"/>
          <w:kern w:val="0"/>
          <w:sz w:val="22"/>
          <w:lang w:val="ja-JP"/>
        </w:rPr>
        <w:t>は、</w:t>
      </w:r>
      <w:r w:rsidR="00BE500F" w:rsidRPr="00515E3B">
        <w:rPr>
          <w:rFonts w:eastAsia="ＭＳ Ｐ明朝" w:cs="ＭＳ 明朝"/>
          <w:kern w:val="0"/>
          <w:sz w:val="22"/>
          <w:lang w:val="ja-JP"/>
        </w:rPr>
        <w:t>教育研究</w:t>
      </w:r>
      <w:r w:rsidR="00F50E15" w:rsidRPr="00515E3B">
        <w:rPr>
          <w:rFonts w:eastAsia="ＭＳ Ｐ明朝" w:cs="ＭＳ 明朝"/>
          <w:kern w:val="0"/>
          <w:sz w:val="22"/>
          <w:lang w:val="ja-JP"/>
        </w:rPr>
        <w:t>及び学生教育の質</w:t>
      </w:r>
      <w:r w:rsidR="00BE500F" w:rsidRPr="00515E3B">
        <w:rPr>
          <w:rFonts w:eastAsia="ＭＳ Ｐ明朝" w:cs="ＭＳ 明朝"/>
          <w:kern w:val="0"/>
          <w:sz w:val="22"/>
          <w:lang w:val="ja-JP"/>
        </w:rPr>
        <w:t>の向上</w:t>
      </w:r>
      <w:r w:rsidR="00E31DF9" w:rsidRPr="00515E3B">
        <w:rPr>
          <w:rFonts w:eastAsia="ＭＳ Ｐ明朝" w:cs="ＭＳ 明朝"/>
          <w:kern w:val="0"/>
          <w:sz w:val="22"/>
          <w:lang w:val="ja-JP"/>
        </w:rPr>
        <w:t>を支えるため</w:t>
      </w:r>
      <w:r w:rsidR="00F35A1C" w:rsidRPr="00515E3B">
        <w:rPr>
          <w:rFonts w:eastAsia="ＭＳ Ｐ明朝" w:cs="ＭＳ 明朝"/>
          <w:kern w:val="0"/>
          <w:sz w:val="22"/>
          <w:lang w:val="ja-JP"/>
        </w:rPr>
        <w:t>の</w:t>
      </w:r>
      <w:r w:rsidR="00AD66EF" w:rsidRPr="00515E3B">
        <w:rPr>
          <w:rFonts w:eastAsia="ＭＳ Ｐ明朝" w:cs="ＭＳ 明朝" w:hint="eastAsia"/>
          <w:kern w:val="0"/>
          <w:sz w:val="22"/>
          <w:lang w:val="ja-JP"/>
        </w:rPr>
        <w:t>私立大学等</w:t>
      </w:r>
      <w:r w:rsidRPr="00515E3B">
        <w:rPr>
          <w:rFonts w:eastAsia="ＭＳ Ｐ明朝" w:cs="ＭＳ 明朝"/>
          <w:kern w:val="0"/>
          <w:sz w:val="22"/>
          <w:lang w:val="ja-JP"/>
        </w:rPr>
        <w:t>経常費</w:t>
      </w:r>
      <w:r w:rsidR="00AD66EF" w:rsidRPr="00515E3B">
        <w:rPr>
          <w:rFonts w:eastAsia="ＭＳ Ｐ明朝" w:cs="ＭＳ 明朝" w:hint="eastAsia"/>
          <w:kern w:val="0"/>
          <w:sz w:val="22"/>
          <w:lang w:val="ja-JP"/>
        </w:rPr>
        <w:t>補助</w:t>
      </w:r>
      <w:r w:rsidRPr="00515E3B">
        <w:rPr>
          <w:rFonts w:eastAsia="ＭＳ Ｐ明朝" w:cs="ＭＳ 明朝"/>
          <w:kern w:val="0"/>
          <w:sz w:val="22"/>
          <w:lang w:val="ja-JP"/>
        </w:rPr>
        <w:t>の</w:t>
      </w:r>
      <w:r w:rsidR="00BE500F" w:rsidRPr="00515E3B">
        <w:rPr>
          <w:rFonts w:eastAsia="ＭＳ Ｐ明朝" w:cs="ＭＳ 明朝"/>
          <w:kern w:val="0"/>
          <w:sz w:val="22"/>
          <w:lang w:val="ja-JP"/>
        </w:rPr>
        <w:t>大幅</w:t>
      </w:r>
      <w:r w:rsidR="0041370C" w:rsidRPr="00515E3B">
        <w:rPr>
          <w:rFonts w:eastAsia="ＭＳ Ｐ明朝" w:cs="ＭＳ 明朝"/>
          <w:kern w:val="0"/>
          <w:sz w:val="22"/>
          <w:lang w:val="ja-JP"/>
        </w:rPr>
        <w:t>な</w:t>
      </w:r>
      <w:r w:rsidRPr="00515E3B">
        <w:rPr>
          <w:rFonts w:eastAsia="ＭＳ Ｐ明朝" w:cs="ＭＳ 明朝"/>
          <w:kern w:val="0"/>
          <w:sz w:val="22"/>
          <w:lang w:val="ja-JP"/>
        </w:rPr>
        <w:t>増額</w:t>
      </w:r>
      <w:r w:rsidR="0041370C" w:rsidRPr="00515E3B">
        <w:rPr>
          <w:rFonts w:eastAsia="ＭＳ Ｐ明朝" w:cs="ＭＳ 明朝"/>
          <w:kern w:val="0"/>
          <w:sz w:val="22"/>
          <w:lang w:val="ja-JP"/>
        </w:rPr>
        <w:t>である。すべての大学が</w:t>
      </w:r>
      <w:r w:rsidR="00BE500F" w:rsidRPr="00515E3B">
        <w:rPr>
          <w:rFonts w:eastAsia="ＭＳ Ｐ明朝" w:cs="ＭＳ 明朝"/>
          <w:kern w:val="0"/>
          <w:sz w:val="22"/>
          <w:lang w:val="ja-JP"/>
        </w:rPr>
        <w:t>自主的、自律的に</w:t>
      </w:r>
      <w:r w:rsidR="0041370C" w:rsidRPr="00515E3B">
        <w:rPr>
          <w:rFonts w:eastAsia="ＭＳ Ｐ明朝" w:cs="ＭＳ 明朝"/>
          <w:kern w:val="0"/>
          <w:sz w:val="22"/>
          <w:lang w:val="ja-JP"/>
        </w:rPr>
        <w:t>「教育研究の質」と「学生の学びの質と水準」の向上に取り組</w:t>
      </w:r>
      <w:r w:rsidR="00BE500F" w:rsidRPr="00515E3B">
        <w:rPr>
          <w:rFonts w:eastAsia="ＭＳ Ｐ明朝" w:cs="ＭＳ 明朝"/>
          <w:kern w:val="0"/>
          <w:sz w:val="22"/>
          <w:lang w:val="ja-JP"/>
        </w:rPr>
        <w:t>むためには、</w:t>
      </w:r>
      <w:r w:rsidR="00AF422F" w:rsidRPr="00515E3B">
        <w:rPr>
          <w:rFonts w:eastAsia="ＭＳ Ｐ明朝" w:cs="ＭＳ 明朝"/>
          <w:kern w:val="0"/>
          <w:sz w:val="22"/>
          <w:lang w:val="ja-JP"/>
        </w:rPr>
        <w:t>こ</w:t>
      </w:r>
      <w:r w:rsidR="00BE500F" w:rsidRPr="00515E3B">
        <w:rPr>
          <w:rFonts w:eastAsia="ＭＳ Ｐ明朝" w:cs="ＭＳ 明朝"/>
          <w:kern w:val="0"/>
          <w:sz w:val="22"/>
          <w:lang w:val="ja-JP"/>
        </w:rPr>
        <w:t>うした取り組み</w:t>
      </w:r>
      <w:r w:rsidR="0041370C" w:rsidRPr="00515E3B">
        <w:rPr>
          <w:rFonts w:eastAsia="ＭＳ Ｐ明朝" w:cs="ＭＳ 明朝"/>
          <w:kern w:val="0"/>
          <w:sz w:val="22"/>
          <w:lang w:val="ja-JP"/>
        </w:rPr>
        <w:t>を</w:t>
      </w:r>
      <w:r w:rsidR="00BE500F" w:rsidRPr="00515E3B">
        <w:rPr>
          <w:rFonts w:eastAsia="ＭＳ Ｐ明朝" w:cs="ＭＳ 明朝"/>
          <w:kern w:val="0"/>
          <w:sz w:val="22"/>
          <w:lang w:val="ja-JP"/>
        </w:rPr>
        <w:t>後方から力強く</w:t>
      </w:r>
      <w:r w:rsidR="0041370C" w:rsidRPr="00515E3B">
        <w:rPr>
          <w:rFonts w:eastAsia="ＭＳ Ｐ明朝" w:cs="ＭＳ 明朝"/>
          <w:kern w:val="0"/>
          <w:sz w:val="22"/>
          <w:lang w:val="ja-JP"/>
        </w:rPr>
        <w:t>後押しする</w:t>
      </w:r>
      <w:r w:rsidR="00BE500F" w:rsidRPr="00515E3B">
        <w:rPr>
          <w:rFonts w:eastAsia="ＭＳ Ｐ明朝" w:cs="ＭＳ 明朝"/>
          <w:kern w:val="0"/>
          <w:sz w:val="22"/>
          <w:lang w:val="ja-JP"/>
        </w:rPr>
        <w:t>施策</w:t>
      </w:r>
      <w:r w:rsidR="00AF422F" w:rsidRPr="00515E3B">
        <w:rPr>
          <w:rFonts w:eastAsia="ＭＳ Ｐ明朝" w:cs="ＭＳ 明朝"/>
          <w:kern w:val="0"/>
          <w:sz w:val="22"/>
          <w:lang w:val="ja-JP"/>
        </w:rPr>
        <w:t>が不可欠</w:t>
      </w:r>
      <w:r w:rsidR="00BE500F" w:rsidRPr="00515E3B">
        <w:rPr>
          <w:rFonts w:eastAsia="ＭＳ Ｐ明朝" w:cs="ＭＳ 明朝"/>
          <w:kern w:val="0"/>
          <w:sz w:val="22"/>
          <w:lang w:val="ja-JP"/>
        </w:rPr>
        <w:t>であり、</w:t>
      </w:r>
      <w:r w:rsidR="0041370C" w:rsidRPr="00515E3B">
        <w:rPr>
          <w:rFonts w:eastAsia="ＭＳ Ｐ明朝" w:cs="ＭＳ 明朝"/>
          <w:kern w:val="0"/>
          <w:sz w:val="22"/>
          <w:lang w:val="ja-JP"/>
        </w:rPr>
        <w:t>経常費</w:t>
      </w:r>
      <w:r w:rsidR="00AD66EF" w:rsidRPr="00515E3B">
        <w:rPr>
          <w:rFonts w:eastAsia="ＭＳ Ｐ明朝" w:cs="ＭＳ 明朝" w:hint="eastAsia"/>
          <w:kern w:val="0"/>
          <w:sz w:val="22"/>
          <w:lang w:val="ja-JP"/>
        </w:rPr>
        <w:t>補助</w:t>
      </w:r>
      <w:r w:rsidR="00B31CBC" w:rsidRPr="00515E3B">
        <w:rPr>
          <w:rFonts w:eastAsia="ＭＳ Ｐ明朝" w:cs="ＭＳ 明朝"/>
          <w:kern w:val="0"/>
          <w:sz w:val="22"/>
          <w:lang w:val="ja-JP"/>
        </w:rPr>
        <w:t>全体</w:t>
      </w:r>
      <w:r w:rsidR="0041370C" w:rsidRPr="00515E3B">
        <w:rPr>
          <w:rFonts w:eastAsia="ＭＳ Ｐ明朝" w:cs="ＭＳ 明朝"/>
          <w:kern w:val="0"/>
          <w:sz w:val="22"/>
          <w:lang w:val="ja-JP"/>
        </w:rPr>
        <w:t>の大幅な増額</w:t>
      </w:r>
      <w:r w:rsidR="00AF422F" w:rsidRPr="00515E3B">
        <w:rPr>
          <w:rFonts w:eastAsia="ＭＳ Ｐ明朝" w:cs="ＭＳ 明朝"/>
          <w:kern w:val="0"/>
          <w:sz w:val="22"/>
          <w:lang w:val="ja-JP"/>
        </w:rPr>
        <w:t>こそが</w:t>
      </w:r>
      <w:r w:rsidR="00BE500F" w:rsidRPr="00515E3B">
        <w:rPr>
          <w:rFonts w:eastAsia="ＭＳ Ｐ明朝" w:cs="ＭＳ 明朝"/>
          <w:kern w:val="0"/>
          <w:sz w:val="22"/>
          <w:lang w:val="ja-JP"/>
        </w:rPr>
        <w:t>その第一歩</w:t>
      </w:r>
      <w:r w:rsidR="00AF422F" w:rsidRPr="00515E3B">
        <w:rPr>
          <w:rFonts w:eastAsia="ＭＳ Ｐ明朝" w:cs="ＭＳ 明朝"/>
          <w:kern w:val="0"/>
          <w:sz w:val="22"/>
          <w:lang w:val="ja-JP"/>
        </w:rPr>
        <w:t>なのである</w:t>
      </w:r>
      <w:r w:rsidR="00BE500F" w:rsidRPr="00515E3B">
        <w:rPr>
          <w:rFonts w:eastAsia="ＭＳ Ｐ明朝" w:cs="ＭＳ 明朝"/>
          <w:kern w:val="0"/>
          <w:sz w:val="22"/>
          <w:lang w:val="ja-JP"/>
        </w:rPr>
        <w:t>。</w:t>
      </w:r>
    </w:p>
    <w:p w14:paraId="277B961C" w14:textId="77777777" w:rsidR="00255A0F" w:rsidRPr="00515E3B" w:rsidRDefault="00255A0F" w:rsidP="000D0D20">
      <w:pPr>
        <w:adjustRightInd w:val="0"/>
        <w:ind w:firstLineChars="100" w:firstLine="226"/>
        <w:rPr>
          <w:rFonts w:eastAsia="ＭＳ 明朝" w:cs="ＭＳ 明朝"/>
          <w:kern w:val="0"/>
          <w:sz w:val="22"/>
          <w:lang w:val="ja-JP"/>
        </w:rPr>
      </w:pPr>
    </w:p>
    <w:p w14:paraId="4B3A6A6B" w14:textId="77777777" w:rsidR="00BE500F" w:rsidRPr="00515E3B" w:rsidRDefault="00BE500F" w:rsidP="00515E3B">
      <w:pPr>
        <w:adjustRightInd w:val="0"/>
        <w:jc w:val="right"/>
        <w:rPr>
          <w:rFonts w:eastAsia="ＭＳ 明朝" w:cs="ＭＳ 明朝"/>
          <w:kern w:val="0"/>
          <w:sz w:val="22"/>
          <w:lang w:val="ja-JP"/>
        </w:rPr>
      </w:pPr>
      <w:r w:rsidRPr="00515E3B">
        <w:rPr>
          <w:rFonts w:eastAsia="ＭＳ 明朝" w:cs="ＭＳ 明朝"/>
          <w:kern w:val="0"/>
          <w:sz w:val="22"/>
          <w:lang w:val="ja-JP"/>
        </w:rPr>
        <w:t>以上</w:t>
      </w:r>
    </w:p>
    <w:sectPr w:rsidR="00BE500F" w:rsidRPr="00515E3B" w:rsidSect="0038595E">
      <w:footerReference w:type="default" r:id="rId7"/>
      <w:pgSz w:w="11907" w:h="16840" w:code="9"/>
      <w:pgMar w:top="1418" w:right="1418" w:bottom="1418" w:left="1418" w:header="720" w:footer="567" w:gutter="0"/>
      <w:cols w:space="720"/>
      <w:noEndnote/>
      <w:docGrid w:type="linesAndChars" w:linePitch="411" w:charSpace="12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0AC4D" w14:textId="77777777" w:rsidR="00BF3410" w:rsidRDefault="00BF3410" w:rsidP="007143C4">
      <w:r>
        <w:separator/>
      </w:r>
    </w:p>
  </w:endnote>
  <w:endnote w:type="continuationSeparator" w:id="0">
    <w:p w14:paraId="0CD0F826" w14:textId="77777777" w:rsidR="00BF3410" w:rsidRDefault="00BF3410" w:rsidP="00714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4376327"/>
      <w:docPartObj>
        <w:docPartGallery w:val="Page Numbers (Bottom of Page)"/>
        <w:docPartUnique/>
      </w:docPartObj>
    </w:sdtPr>
    <w:sdtEndPr/>
    <w:sdtContent>
      <w:p w14:paraId="42FC5912" w14:textId="0B62F7C9" w:rsidR="007143C4" w:rsidRDefault="007143C4">
        <w:pPr>
          <w:pStyle w:val="ad"/>
          <w:jc w:val="center"/>
        </w:pPr>
        <w:r>
          <w:fldChar w:fldCharType="begin"/>
        </w:r>
        <w:r>
          <w:instrText>PAGE   \* MERGEFORMAT</w:instrText>
        </w:r>
        <w:r>
          <w:fldChar w:fldCharType="separate"/>
        </w:r>
        <w:r>
          <w:rPr>
            <w:lang w:val="ja-JP"/>
          </w:rPr>
          <w:t>2</w:t>
        </w:r>
        <w:r>
          <w:fldChar w:fldCharType="end"/>
        </w:r>
      </w:p>
    </w:sdtContent>
  </w:sdt>
  <w:p w14:paraId="5EF0F149" w14:textId="77777777" w:rsidR="007143C4" w:rsidRDefault="007143C4">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1F4CD" w14:textId="77777777" w:rsidR="00BF3410" w:rsidRDefault="00BF3410" w:rsidP="007143C4">
      <w:r>
        <w:separator/>
      </w:r>
    </w:p>
  </w:footnote>
  <w:footnote w:type="continuationSeparator" w:id="0">
    <w:p w14:paraId="257A54D4" w14:textId="77777777" w:rsidR="00BF3410" w:rsidRDefault="00BF3410" w:rsidP="007143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defaultTabStop w:val="720"/>
  <w:drawingGridHorizontalSpacing w:val="108"/>
  <w:drawingGridVerticalSpacing w:val="411"/>
  <w:displayHorizontalDrawingGridEvery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759"/>
    <w:rsid w:val="000348FF"/>
    <w:rsid w:val="00064A16"/>
    <w:rsid w:val="00080B0D"/>
    <w:rsid w:val="000A6C75"/>
    <w:rsid w:val="000D0D20"/>
    <w:rsid w:val="00110EC3"/>
    <w:rsid w:val="001220FB"/>
    <w:rsid w:val="001453B3"/>
    <w:rsid w:val="00163E57"/>
    <w:rsid w:val="001A640B"/>
    <w:rsid w:val="002207E6"/>
    <w:rsid w:val="0023043C"/>
    <w:rsid w:val="002448A5"/>
    <w:rsid w:val="00247962"/>
    <w:rsid w:val="00255A0F"/>
    <w:rsid w:val="00293CD4"/>
    <w:rsid w:val="002E37AB"/>
    <w:rsid w:val="00310166"/>
    <w:rsid w:val="00350146"/>
    <w:rsid w:val="0038595E"/>
    <w:rsid w:val="003940BE"/>
    <w:rsid w:val="003A11BC"/>
    <w:rsid w:val="003B6E13"/>
    <w:rsid w:val="00412F5E"/>
    <w:rsid w:val="0041370C"/>
    <w:rsid w:val="004161A9"/>
    <w:rsid w:val="00465DCE"/>
    <w:rsid w:val="00495FCE"/>
    <w:rsid w:val="004C205F"/>
    <w:rsid w:val="004F7551"/>
    <w:rsid w:val="00515E3B"/>
    <w:rsid w:val="00585943"/>
    <w:rsid w:val="005938E7"/>
    <w:rsid w:val="005D26B3"/>
    <w:rsid w:val="005F4CEB"/>
    <w:rsid w:val="00603966"/>
    <w:rsid w:val="0067274D"/>
    <w:rsid w:val="00696E5B"/>
    <w:rsid w:val="006975E9"/>
    <w:rsid w:val="006A5025"/>
    <w:rsid w:val="006B20D6"/>
    <w:rsid w:val="006E365C"/>
    <w:rsid w:val="00702A5B"/>
    <w:rsid w:val="007143C4"/>
    <w:rsid w:val="00733716"/>
    <w:rsid w:val="00734DCE"/>
    <w:rsid w:val="00761BB5"/>
    <w:rsid w:val="0080306A"/>
    <w:rsid w:val="008124B3"/>
    <w:rsid w:val="0088628A"/>
    <w:rsid w:val="008D7401"/>
    <w:rsid w:val="008E3A9C"/>
    <w:rsid w:val="009314A4"/>
    <w:rsid w:val="00936A10"/>
    <w:rsid w:val="0095710E"/>
    <w:rsid w:val="00966710"/>
    <w:rsid w:val="009B51F8"/>
    <w:rsid w:val="009E4481"/>
    <w:rsid w:val="009F3A79"/>
    <w:rsid w:val="00A05C94"/>
    <w:rsid w:val="00A535A8"/>
    <w:rsid w:val="00A71FEB"/>
    <w:rsid w:val="00AB59B7"/>
    <w:rsid w:val="00AC2923"/>
    <w:rsid w:val="00AD66EF"/>
    <w:rsid w:val="00AE2368"/>
    <w:rsid w:val="00AF422F"/>
    <w:rsid w:val="00B31CBC"/>
    <w:rsid w:val="00B65F57"/>
    <w:rsid w:val="00B710E9"/>
    <w:rsid w:val="00B80A25"/>
    <w:rsid w:val="00BB1A83"/>
    <w:rsid w:val="00BE500F"/>
    <w:rsid w:val="00BF3410"/>
    <w:rsid w:val="00C0056A"/>
    <w:rsid w:val="00C17276"/>
    <w:rsid w:val="00C334B0"/>
    <w:rsid w:val="00C779FB"/>
    <w:rsid w:val="00C808A3"/>
    <w:rsid w:val="00C832FE"/>
    <w:rsid w:val="00C86B4C"/>
    <w:rsid w:val="00D30F7B"/>
    <w:rsid w:val="00D773BC"/>
    <w:rsid w:val="00DA4D9D"/>
    <w:rsid w:val="00E31DF9"/>
    <w:rsid w:val="00E52C01"/>
    <w:rsid w:val="00E64A9B"/>
    <w:rsid w:val="00EF2CE1"/>
    <w:rsid w:val="00F35A1C"/>
    <w:rsid w:val="00F47759"/>
    <w:rsid w:val="00F50E15"/>
    <w:rsid w:val="00F91259"/>
    <w:rsid w:val="00FC5115"/>
    <w:rsid w:val="00FF2729"/>
    <w:rsid w:val="00FF3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28AA7DD"/>
  <w14:defaultImageDpi w14:val="0"/>
  <w15:docId w15:val="{028A5F9F-7DFD-47CB-988F-F80BFF40A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E37AB"/>
    <w:rPr>
      <w:rFonts w:cs="Times New Roman"/>
      <w:sz w:val="18"/>
      <w:szCs w:val="18"/>
    </w:rPr>
  </w:style>
  <w:style w:type="paragraph" w:styleId="a4">
    <w:name w:val="annotation text"/>
    <w:basedOn w:val="a"/>
    <w:link w:val="a5"/>
    <w:uiPriority w:val="99"/>
    <w:semiHidden/>
    <w:unhideWhenUsed/>
    <w:rsid w:val="002E37AB"/>
    <w:pPr>
      <w:jc w:val="left"/>
    </w:pPr>
  </w:style>
  <w:style w:type="character" w:customStyle="1" w:styleId="a5">
    <w:name w:val="コメント文字列 (文字)"/>
    <w:basedOn w:val="a0"/>
    <w:link w:val="a4"/>
    <w:uiPriority w:val="99"/>
    <w:semiHidden/>
    <w:locked/>
    <w:rsid w:val="002E37AB"/>
    <w:rPr>
      <w:rFonts w:cs="Times New Roman"/>
      <w:sz w:val="22"/>
      <w:szCs w:val="22"/>
    </w:rPr>
  </w:style>
  <w:style w:type="paragraph" w:styleId="a6">
    <w:name w:val="annotation subject"/>
    <w:basedOn w:val="a4"/>
    <w:next w:val="a4"/>
    <w:link w:val="a7"/>
    <w:uiPriority w:val="99"/>
    <w:semiHidden/>
    <w:unhideWhenUsed/>
    <w:rsid w:val="002E37AB"/>
    <w:rPr>
      <w:b/>
      <w:bCs/>
    </w:rPr>
  </w:style>
  <w:style w:type="character" w:customStyle="1" w:styleId="a7">
    <w:name w:val="コメント内容 (文字)"/>
    <w:basedOn w:val="a5"/>
    <w:link w:val="a6"/>
    <w:uiPriority w:val="99"/>
    <w:semiHidden/>
    <w:locked/>
    <w:rsid w:val="002E37AB"/>
    <w:rPr>
      <w:rFonts w:cs="Times New Roman"/>
      <w:b/>
      <w:bCs/>
      <w:sz w:val="22"/>
      <w:szCs w:val="22"/>
    </w:rPr>
  </w:style>
  <w:style w:type="paragraph" w:styleId="a8">
    <w:name w:val="Balloon Text"/>
    <w:basedOn w:val="a"/>
    <w:link w:val="a9"/>
    <w:uiPriority w:val="99"/>
    <w:semiHidden/>
    <w:unhideWhenUsed/>
    <w:rsid w:val="002E37AB"/>
    <w:rPr>
      <w:rFonts w:asciiTheme="majorHAnsi" w:eastAsiaTheme="majorEastAsia" w:hAnsiTheme="majorHAnsi"/>
      <w:sz w:val="18"/>
      <w:szCs w:val="18"/>
    </w:rPr>
  </w:style>
  <w:style w:type="character" w:customStyle="1" w:styleId="a9">
    <w:name w:val="吹き出し (文字)"/>
    <w:basedOn w:val="a0"/>
    <w:link w:val="a8"/>
    <w:uiPriority w:val="99"/>
    <w:semiHidden/>
    <w:locked/>
    <w:rsid w:val="002E37AB"/>
    <w:rPr>
      <w:rFonts w:asciiTheme="majorHAnsi" w:eastAsiaTheme="majorEastAsia" w:hAnsiTheme="majorHAnsi" w:cs="Times New Roman"/>
      <w:sz w:val="18"/>
      <w:szCs w:val="18"/>
    </w:rPr>
  </w:style>
  <w:style w:type="paragraph" w:styleId="aa">
    <w:name w:val="Revision"/>
    <w:hidden/>
    <w:uiPriority w:val="99"/>
    <w:semiHidden/>
    <w:rsid w:val="00AE2368"/>
    <w:rPr>
      <w:szCs w:val="22"/>
    </w:rPr>
  </w:style>
  <w:style w:type="paragraph" w:styleId="ab">
    <w:name w:val="header"/>
    <w:basedOn w:val="a"/>
    <w:link w:val="ac"/>
    <w:uiPriority w:val="99"/>
    <w:unhideWhenUsed/>
    <w:rsid w:val="007143C4"/>
    <w:pPr>
      <w:tabs>
        <w:tab w:val="center" w:pos="4252"/>
        <w:tab w:val="right" w:pos="8504"/>
      </w:tabs>
      <w:snapToGrid w:val="0"/>
    </w:pPr>
  </w:style>
  <w:style w:type="character" w:customStyle="1" w:styleId="ac">
    <w:name w:val="ヘッダー (文字)"/>
    <w:basedOn w:val="a0"/>
    <w:link w:val="ab"/>
    <w:uiPriority w:val="99"/>
    <w:rsid w:val="007143C4"/>
    <w:rPr>
      <w:szCs w:val="22"/>
    </w:rPr>
  </w:style>
  <w:style w:type="paragraph" w:styleId="ad">
    <w:name w:val="footer"/>
    <w:basedOn w:val="a"/>
    <w:link w:val="ae"/>
    <w:uiPriority w:val="99"/>
    <w:unhideWhenUsed/>
    <w:rsid w:val="007143C4"/>
    <w:pPr>
      <w:tabs>
        <w:tab w:val="center" w:pos="4252"/>
        <w:tab w:val="right" w:pos="8504"/>
      </w:tabs>
      <w:snapToGrid w:val="0"/>
    </w:pPr>
  </w:style>
  <w:style w:type="character" w:customStyle="1" w:styleId="ae">
    <w:name w:val="フッター (文字)"/>
    <w:basedOn w:val="a0"/>
    <w:link w:val="ad"/>
    <w:uiPriority w:val="99"/>
    <w:rsid w:val="007143C4"/>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B1347-1D3D-45DA-8659-E353C821E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489</Words>
  <Characters>2790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Ikue</dc:creator>
  <cp:keywords/>
  <dc:description/>
  <cp:lastModifiedBy>jfpu shokikyoku</cp:lastModifiedBy>
  <cp:revision>2</cp:revision>
  <cp:lastPrinted>2022-03-22T02:10:00Z</cp:lastPrinted>
  <dcterms:created xsi:type="dcterms:W3CDTF">2022-03-22T02:12:00Z</dcterms:created>
  <dcterms:modified xsi:type="dcterms:W3CDTF">2022-03-22T02:12:00Z</dcterms:modified>
</cp:coreProperties>
</file>