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9D4E" w14:textId="1D362CAD" w:rsidR="006619E5" w:rsidRPr="0084315B" w:rsidRDefault="006619E5" w:rsidP="00C110B7">
      <w:pPr>
        <w:spacing w:line="420" w:lineRule="exact"/>
        <w:rPr>
          <w:rFonts w:ascii="AR明朝体U" w:eastAsia="AR明朝体U" w:hAnsi="AR明朝体U"/>
          <w:b/>
          <w:bCs/>
          <w:color w:val="auto"/>
          <w:sz w:val="28"/>
          <w:szCs w:val="28"/>
        </w:rPr>
      </w:pPr>
      <w:r w:rsidRPr="0084315B">
        <w:rPr>
          <w:rFonts w:ascii="AR明朝体U" w:eastAsia="AR明朝体U" w:hAnsi="AR明朝体U" w:hint="eastAsia"/>
          <w:b/>
          <w:bCs/>
          <w:color w:val="auto"/>
          <w:sz w:val="28"/>
          <w:szCs w:val="28"/>
        </w:rPr>
        <w:t>学校法人の公共性を確立し、理事長・理事会による不祥事と大学私物化を防ぐ私立学校法改正を求める決議</w:t>
      </w:r>
    </w:p>
    <w:p w14:paraId="4CB9A55A" w14:textId="1545CF60" w:rsidR="00825F90" w:rsidRPr="006619E5" w:rsidRDefault="00825F90" w:rsidP="00825F90">
      <w:pPr>
        <w:spacing w:line="400" w:lineRule="exact"/>
        <w:rPr>
          <w:rFonts w:ascii="游明朝" w:eastAsia="游明朝" w:hAnsi="游明朝"/>
          <w:color w:val="auto"/>
          <w:sz w:val="22"/>
          <w:szCs w:val="22"/>
        </w:rPr>
      </w:pPr>
    </w:p>
    <w:p w14:paraId="32315B43" w14:textId="472F2149" w:rsidR="00825F90" w:rsidRPr="007F542D" w:rsidRDefault="007F636D"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１</w:t>
      </w:r>
      <w:r w:rsidR="00825F90" w:rsidRPr="007F542D">
        <w:rPr>
          <w:rFonts w:ascii="游明朝" w:eastAsia="游明朝" w:hAnsi="游明朝" w:hint="eastAsia"/>
          <w:color w:val="auto"/>
          <w:sz w:val="22"/>
          <w:szCs w:val="22"/>
        </w:rPr>
        <w:t>．現在、文部科学</w:t>
      </w:r>
      <w:r w:rsidR="00787D00" w:rsidRPr="007F542D">
        <w:rPr>
          <w:rFonts w:ascii="游明朝" w:eastAsia="游明朝" w:hAnsi="游明朝" w:hint="eastAsia"/>
          <w:color w:val="auto"/>
          <w:sz w:val="22"/>
          <w:szCs w:val="22"/>
        </w:rPr>
        <w:t>省</w:t>
      </w:r>
      <w:r w:rsidR="00825F90" w:rsidRPr="007F542D">
        <w:rPr>
          <w:rFonts w:ascii="游明朝" w:eastAsia="游明朝" w:hAnsi="游明朝" w:hint="eastAsia"/>
          <w:color w:val="auto"/>
          <w:sz w:val="22"/>
          <w:szCs w:val="22"/>
        </w:rPr>
        <w:t>に設置された「学校法人ガバナンス改革会議」</w:t>
      </w:r>
      <w:r w:rsidR="009F48B1" w:rsidRPr="007F542D">
        <w:rPr>
          <w:rFonts w:ascii="游明朝" w:eastAsia="游明朝" w:hAnsi="游明朝" w:hint="eastAsia"/>
          <w:color w:val="auto"/>
          <w:sz w:val="22"/>
          <w:szCs w:val="22"/>
        </w:rPr>
        <w:t>（以下</w:t>
      </w:r>
      <w:r w:rsidR="0089571C">
        <w:rPr>
          <w:rFonts w:ascii="游明朝" w:eastAsia="游明朝" w:hAnsi="游明朝" w:hint="eastAsia"/>
          <w:color w:val="auto"/>
          <w:sz w:val="22"/>
          <w:szCs w:val="22"/>
        </w:rPr>
        <w:t>、</w:t>
      </w:r>
      <w:r w:rsidR="009F48B1" w:rsidRPr="007F542D">
        <w:rPr>
          <w:rFonts w:ascii="游明朝" w:eastAsia="游明朝" w:hAnsi="游明朝" w:hint="eastAsia"/>
          <w:color w:val="auto"/>
          <w:sz w:val="22"/>
          <w:szCs w:val="22"/>
        </w:rPr>
        <w:t>改革会議）</w:t>
      </w:r>
      <w:r w:rsidR="00281AF0" w:rsidRPr="007F542D">
        <w:rPr>
          <w:rFonts w:ascii="游明朝" w:eastAsia="游明朝" w:hAnsi="游明朝" w:hint="eastAsia"/>
          <w:color w:val="auto"/>
          <w:sz w:val="22"/>
          <w:szCs w:val="22"/>
        </w:rPr>
        <w:t>において、私立学校法改正に向けた審議が行われてい</w:t>
      </w:r>
      <w:r w:rsidR="00BC4363" w:rsidRPr="007F542D">
        <w:rPr>
          <w:rFonts w:ascii="游明朝" w:eastAsia="游明朝" w:hAnsi="游明朝" w:hint="eastAsia"/>
          <w:color w:val="auto"/>
          <w:sz w:val="22"/>
          <w:szCs w:val="22"/>
        </w:rPr>
        <w:t>る</w:t>
      </w:r>
      <w:r w:rsidR="00281AF0" w:rsidRPr="007F542D">
        <w:rPr>
          <w:rFonts w:ascii="游明朝" w:eastAsia="游明朝" w:hAnsi="游明朝" w:hint="eastAsia"/>
          <w:color w:val="auto"/>
          <w:sz w:val="22"/>
          <w:szCs w:val="22"/>
        </w:rPr>
        <w:t>。</w:t>
      </w:r>
      <w:r w:rsidR="009F48B1" w:rsidRPr="007F542D">
        <w:rPr>
          <w:rFonts w:ascii="游明朝" w:eastAsia="游明朝" w:hAnsi="游明朝" w:hint="eastAsia"/>
          <w:color w:val="auto"/>
          <w:sz w:val="22"/>
          <w:szCs w:val="22"/>
        </w:rPr>
        <w:t>改革</w:t>
      </w:r>
      <w:r w:rsidR="00281AF0" w:rsidRPr="007F542D">
        <w:rPr>
          <w:rFonts w:ascii="游明朝" w:eastAsia="游明朝" w:hAnsi="游明朝" w:hint="eastAsia"/>
          <w:color w:val="auto"/>
          <w:sz w:val="22"/>
          <w:szCs w:val="22"/>
        </w:rPr>
        <w:t>会議は、「社会福祉法人制度改革、公益社団・財団法人制度の改革を踏まえ、それらと同等のガバナンス機能が確実に発揮できる制度改正」の検討を行</w:t>
      </w:r>
      <w:r w:rsidR="009F7FBA" w:rsidRPr="007F542D">
        <w:rPr>
          <w:rFonts w:ascii="游明朝" w:eastAsia="游明朝" w:hAnsi="游明朝" w:hint="eastAsia"/>
          <w:color w:val="auto"/>
          <w:sz w:val="22"/>
          <w:szCs w:val="22"/>
        </w:rPr>
        <w:t>う</w:t>
      </w:r>
      <w:r w:rsidR="00281AF0" w:rsidRPr="007F542D">
        <w:rPr>
          <w:rFonts w:ascii="游明朝" w:eastAsia="游明朝" w:hAnsi="游明朝" w:hint="eastAsia"/>
          <w:color w:val="auto"/>
          <w:sz w:val="22"/>
          <w:szCs w:val="22"/>
        </w:rPr>
        <w:t>こと</w:t>
      </w:r>
      <w:r w:rsidR="00533F4D" w:rsidRPr="007F542D">
        <w:rPr>
          <w:rFonts w:ascii="游明朝" w:eastAsia="游明朝" w:hAnsi="游明朝" w:hint="eastAsia"/>
          <w:color w:val="auto"/>
          <w:sz w:val="22"/>
          <w:szCs w:val="22"/>
        </w:rPr>
        <w:t>を</w:t>
      </w:r>
      <w:r w:rsidR="00281AF0" w:rsidRPr="007F542D">
        <w:rPr>
          <w:rFonts w:ascii="游明朝" w:eastAsia="游明朝" w:hAnsi="游明朝" w:hint="eastAsia"/>
          <w:color w:val="auto"/>
          <w:sz w:val="22"/>
          <w:szCs w:val="22"/>
        </w:rPr>
        <w:t>目的とし</w:t>
      </w:r>
      <w:r w:rsidR="004E7862" w:rsidRPr="007F542D">
        <w:rPr>
          <w:rFonts w:ascii="游明朝" w:eastAsia="游明朝" w:hAnsi="游明朝" w:hint="eastAsia"/>
          <w:color w:val="auto"/>
          <w:sz w:val="22"/>
          <w:szCs w:val="22"/>
        </w:rPr>
        <w:t>、年内に検討結果を</w:t>
      </w:r>
      <w:r w:rsidR="008F624D" w:rsidRPr="007F542D">
        <w:rPr>
          <w:rFonts w:ascii="游明朝" w:eastAsia="游明朝" w:hAnsi="游明朝" w:hint="eastAsia"/>
          <w:color w:val="auto"/>
          <w:sz w:val="22"/>
          <w:szCs w:val="22"/>
        </w:rPr>
        <w:t>取りまとめる</w:t>
      </w:r>
      <w:r w:rsidR="004E7862" w:rsidRPr="007F542D">
        <w:rPr>
          <w:rFonts w:ascii="游明朝" w:eastAsia="游明朝" w:hAnsi="游明朝" w:hint="eastAsia"/>
          <w:color w:val="auto"/>
          <w:sz w:val="22"/>
          <w:szCs w:val="22"/>
        </w:rPr>
        <w:t>とし</w:t>
      </w:r>
      <w:r w:rsidR="00533F4D" w:rsidRPr="007F542D">
        <w:rPr>
          <w:rFonts w:ascii="游明朝" w:eastAsia="游明朝" w:hAnsi="游明朝" w:hint="eastAsia"/>
          <w:color w:val="auto"/>
          <w:sz w:val="22"/>
          <w:szCs w:val="22"/>
        </w:rPr>
        <w:t>て</w:t>
      </w:r>
      <w:r w:rsidR="009F48B1" w:rsidRPr="007F542D">
        <w:rPr>
          <w:rFonts w:ascii="游明朝" w:eastAsia="游明朝" w:hAnsi="游明朝" w:hint="eastAsia"/>
          <w:color w:val="auto"/>
          <w:sz w:val="22"/>
          <w:szCs w:val="22"/>
        </w:rPr>
        <w:t>い</w:t>
      </w:r>
      <w:r w:rsidR="00BC4363" w:rsidRPr="007F542D">
        <w:rPr>
          <w:rFonts w:ascii="游明朝" w:eastAsia="游明朝" w:hAnsi="游明朝" w:hint="eastAsia"/>
          <w:color w:val="auto"/>
          <w:sz w:val="22"/>
          <w:szCs w:val="22"/>
        </w:rPr>
        <w:t>る</w:t>
      </w:r>
      <w:r w:rsidR="009F48B1" w:rsidRPr="007F542D">
        <w:rPr>
          <w:rFonts w:ascii="游明朝" w:eastAsia="游明朝" w:hAnsi="游明朝" w:hint="eastAsia"/>
          <w:color w:val="auto"/>
          <w:sz w:val="22"/>
          <w:szCs w:val="22"/>
        </w:rPr>
        <w:t>。</w:t>
      </w:r>
      <w:r w:rsidR="0091073D" w:rsidRPr="007F542D">
        <w:rPr>
          <w:rFonts w:ascii="游明朝" w:eastAsia="游明朝" w:hAnsi="游明朝" w:hint="eastAsia"/>
          <w:color w:val="auto"/>
          <w:sz w:val="22"/>
          <w:szCs w:val="22"/>
        </w:rPr>
        <w:t>改革会議の</w:t>
      </w:r>
      <w:r w:rsidR="00533F4D" w:rsidRPr="007F542D">
        <w:rPr>
          <w:rFonts w:ascii="游明朝" w:eastAsia="游明朝" w:hAnsi="游明朝" w:hint="eastAsia"/>
          <w:color w:val="auto"/>
          <w:sz w:val="22"/>
          <w:szCs w:val="22"/>
        </w:rPr>
        <w:t>検討結果と、内閣府</w:t>
      </w:r>
      <w:r w:rsidR="0089571C">
        <w:rPr>
          <w:rFonts w:ascii="游明朝" w:eastAsia="游明朝" w:hAnsi="游明朝" w:hint="eastAsia"/>
          <w:color w:val="auto"/>
          <w:sz w:val="22"/>
          <w:szCs w:val="22"/>
        </w:rPr>
        <w:t>で</w:t>
      </w:r>
      <w:r w:rsidR="00533F4D" w:rsidRPr="007F542D">
        <w:rPr>
          <w:rFonts w:ascii="游明朝" w:eastAsia="游明朝" w:hAnsi="游明朝" w:hint="eastAsia"/>
          <w:color w:val="auto"/>
          <w:sz w:val="22"/>
          <w:szCs w:val="22"/>
        </w:rPr>
        <w:t>検討されている公益認定法人制度見直しの成案をふまえて</w:t>
      </w:r>
      <w:r w:rsidR="00281AF0" w:rsidRPr="007F542D">
        <w:rPr>
          <w:rFonts w:ascii="游明朝" w:eastAsia="游明朝" w:hAnsi="游明朝" w:hint="eastAsia"/>
          <w:color w:val="auto"/>
          <w:sz w:val="22"/>
          <w:szCs w:val="22"/>
        </w:rPr>
        <w:t>条文化作業</w:t>
      </w:r>
      <w:r w:rsidR="004E7862" w:rsidRPr="007F542D">
        <w:rPr>
          <w:rFonts w:ascii="游明朝" w:eastAsia="游明朝" w:hAnsi="游明朝" w:hint="eastAsia"/>
          <w:color w:val="auto"/>
          <w:sz w:val="22"/>
          <w:szCs w:val="22"/>
        </w:rPr>
        <w:t>が行われ、</w:t>
      </w:r>
      <w:r w:rsidR="00281AF0" w:rsidRPr="007F542D">
        <w:rPr>
          <w:rFonts w:ascii="游明朝" w:eastAsia="游明朝" w:hAnsi="游明朝" w:hint="eastAsia"/>
          <w:color w:val="auto"/>
          <w:sz w:val="22"/>
          <w:szCs w:val="22"/>
        </w:rPr>
        <w:t>2</w:t>
      </w:r>
      <w:r w:rsidR="00281AF0" w:rsidRPr="007F542D">
        <w:rPr>
          <w:rFonts w:ascii="游明朝" w:eastAsia="游明朝" w:hAnsi="游明朝"/>
          <w:color w:val="auto"/>
          <w:sz w:val="22"/>
          <w:szCs w:val="22"/>
        </w:rPr>
        <w:t>022</w:t>
      </w:r>
      <w:r w:rsidR="00281AF0" w:rsidRPr="007F542D">
        <w:rPr>
          <w:rFonts w:ascii="游明朝" w:eastAsia="游明朝" w:hAnsi="游明朝" w:hint="eastAsia"/>
          <w:color w:val="auto"/>
          <w:sz w:val="22"/>
          <w:szCs w:val="22"/>
        </w:rPr>
        <w:t>年の通常国会に</w:t>
      </w:r>
      <w:r w:rsidR="00533F4D" w:rsidRPr="007F542D">
        <w:rPr>
          <w:rFonts w:ascii="游明朝" w:eastAsia="游明朝" w:hAnsi="游明朝" w:hint="eastAsia"/>
          <w:color w:val="auto"/>
          <w:sz w:val="22"/>
          <w:szCs w:val="22"/>
        </w:rPr>
        <w:t>私立学校法改正法案</w:t>
      </w:r>
      <w:r w:rsidR="00281AF0" w:rsidRPr="007F542D">
        <w:rPr>
          <w:rFonts w:ascii="游明朝" w:eastAsia="游明朝" w:hAnsi="游明朝" w:hint="eastAsia"/>
          <w:color w:val="auto"/>
          <w:sz w:val="22"/>
          <w:szCs w:val="22"/>
        </w:rPr>
        <w:t>が提出される</w:t>
      </w:r>
      <w:r w:rsidR="00EF4785" w:rsidRPr="007F542D">
        <w:rPr>
          <w:rFonts w:ascii="游明朝" w:eastAsia="游明朝" w:hAnsi="游明朝" w:hint="eastAsia"/>
          <w:color w:val="auto"/>
          <w:sz w:val="22"/>
          <w:szCs w:val="22"/>
        </w:rPr>
        <w:t>予定</w:t>
      </w:r>
      <w:r w:rsidR="008F624D" w:rsidRPr="007F542D">
        <w:rPr>
          <w:rFonts w:ascii="游明朝" w:eastAsia="游明朝" w:hAnsi="游明朝" w:hint="eastAsia"/>
          <w:color w:val="auto"/>
          <w:sz w:val="22"/>
          <w:szCs w:val="22"/>
        </w:rPr>
        <w:t>となっており、</w:t>
      </w:r>
      <w:r w:rsidR="007F542D">
        <w:rPr>
          <w:rFonts w:ascii="游明朝" w:eastAsia="游明朝" w:hAnsi="游明朝" w:hint="eastAsia"/>
          <w:color w:val="auto"/>
          <w:sz w:val="22"/>
          <w:szCs w:val="22"/>
        </w:rPr>
        <w:t>私立学校法改正は</w:t>
      </w:r>
      <w:r w:rsidR="008F624D" w:rsidRPr="007F542D">
        <w:rPr>
          <w:rFonts w:ascii="游明朝" w:eastAsia="游明朝" w:hAnsi="游明朝" w:hint="eastAsia"/>
          <w:color w:val="auto"/>
          <w:sz w:val="22"/>
          <w:szCs w:val="22"/>
        </w:rPr>
        <w:t>重要な局面を迎えてい</w:t>
      </w:r>
      <w:r w:rsidR="00BC4363" w:rsidRPr="007F542D">
        <w:rPr>
          <w:rFonts w:ascii="游明朝" w:eastAsia="游明朝" w:hAnsi="游明朝" w:hint="eastAsia"/>
          <w:color w:val="auto"/>
          <w:sz w:val="22"/>
          <w:szCs w:val="22"/>
        </w:rPr>
        <w:t>る</w:t>
      </w:r>
      <w:r w:rsidR="00281AF0" w:rsidRPr="007F542D">
        <w:rPr>
          <w:rFonts w:ascii="游明朝" w:eastAsia="游明朝" w:hAnsi="游明朝" w:hint="eastAsia"/>
          <w:color w:val="auto"/>
          <w:sz w:val="22"/>
          <w:szCs w:val="22"/>
        </w:rPr>
        <w:t>。</w:t>
      </w:r>
    </w:p>
    <w:p w14:paraId="63FAE740" w14:textId="2B866EBF" w:rsidR="00EF4785" w:rsidRPr="007F542D" w:rsidRDefault="00EF4785" w:rsidP="0068706A">
      <w:pPr>
        <w:spacing w:line="380" w:lineRule="exact"/>
        <w:ind w:left="226" w:hangingChars="100" w:hanging="226"/>
        <w:rPr>
          <w:rFonts w:ascii="游明朝" w:eastAsia="游明朝" w:hAnsi="游明朝"/>
          <w:color w:val="auto"/>
          <w:sz w:val="22"/>
          <w:szCs w:val="22"/>
        </w:rPr>
      </w:pPr>
    </w:p>
    <w:p w14:paraId="4199151F" w14:textId="171CCE8B" w:rsidR="002B1AB2" w:rsidRPr="007F542D" w:rsidRDefault="00EF4785"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２．</w:t>
      </w:r>
      <w:bookmarkStart w:id="0" w:name="_Hlk87921230"/>
      <w:r w:rsidR="008F624D" w:rsidRPr="007F542D">
        <w:rPr>
          <w:rFonts w:ascii="游明朝" w:eastAsia="游明朝" w:hAnsi="游明朝" w:hint="eastAsia"/>
          <w:color w:val="auto"/>
          <w:sz w:val="22"/>
          <w:szCs w:val="22"/>
        </w:rPr>
        <w:t>日本私大教連</w:t>
      </w:r>
      <w:bookmarkEnd w:id="0"/>
      <w:r w:rsidR="008F624D" w:rsidRPr="007F542D">
        <w:rPr>
          <w:rFonts w:ascii="游明朝" w:eastAsia="游明朝" w:hAnsi="游明朝" w:hint="eastAsia"/>
          <w:color w:val="auto"/>
          <w:sz w:val="22"/>
          <w:szCs w:val="22"/>
        </w:rPr>
        <w:t>は、2013年以降、</w:t>
      </w:r>
      <w:r w:rsidR="007F636D" w:rsidRPr="007F542D">
        <w:rPr>
          <w:rFonts w:ascii="游明朝" w:eastAsia="游明朝" w:hAnsi="游明朝" w:hint="eastAsia"/>
          <w:color w:val="auto"/>
          <w:sz w:val="22"/>
          <w:szCs w:val="22"/>
        </w:rPr>
        <w:t>繰り返される</w:t>
      </w:r>
      <w:r w:rsidRPr="007F542D">
        <w:rPr>
          <w:rFonts w:ascii="游明朝" w:eastAsia="游明朝" w:hAnsi="游明朝" w:hint="eastAsia"/>
          <w:color w:val="auto"/>
          <w:sz w:val="22"/>
          <w:szCs w:val="22"/>
        </w:rPr>
        <w:t>理事長・</w:t>
      </w:r>
      <w:r w:rsidR="007F636D" w:rsidRPr="007F542D">
        <w:rPr>
          <w:rFonts w:ascii="游明朝" w:eastAsia="游明朝" w:hAnsi="游明朝" w:hint="eastAsia"/>
          <w:color w:val="auto"/>
          <w:sz w:val="22"/>
          <w:szCs w:val="22"/>
        </w:rPr>
        <w:t>理事会による不祥事を防止し、学校法人の公共性を高めるために、「私立学校法改正案」（</w:t>
      </w:r>
      <w:r w:rsidR="009F48B1" w:rsidRPr="007F542D">
        <w:rPr>
          <w:rFonts w:ascii="游明朝" w:eastAsia="游明朝" w:hAnsi="游明朝" w:hint="eastAsia"/>
          <w:color w:val="auto"/>
          <w:sz w:val="22"/>
          <w:szCs w:val="22"/>
        </w:rPr>
        <w:t>2</w:t>
      </w:r>
      <w:r w:rsidR="009F48B1" w:rsidRPr="007F542D">
        <w:rPr>
          <w:rFonts w:ascii="游明朝" w:eastAsia="游明朝" w:hAnsi="游明朝"/>
          <w:color w:val="auto"/>
          <w:sz w:val="22"/>
          <w:szCs w:val="22"/>
        </w:rPr>
        <w:t>013</w:t>
      </w:r>
      <w:r w:rsidR="009F48B1" w:rsidRPr="007F542D">
        <w:rPr>
          <w:rFonts w:ascii="游明朝" w:eastAsia="游明朝" w:hAnsi="游明朝" w:hint="eastAsia"/>
          <w:color w:val="auto"/>
          <w:sz w:val="22"/>
          <w:szCs w:val="22"/>
        </w:rPr>
        <w:t>年初版、現在４版</w:t>
      </w:r>
      <w:r w:rsidR="007F636D" w:rsidRPr="007F542D">
        <w:rPr>
          <w:rFonts w:ascii="游明朝" w:eastAsia="游明朝" w:hAnsi="游明朝" w:hint="eastAsia"/>
          <w:color w:val="auto"/>
          <w:sz w:val="22"/>
          <w:szCs w:val="22"/>
        </w:rPr>
        <w:t>）</w:t>
      </w:r>
      <w:r w:rsidR="008F624D" w:rsidRPr="007F542D">
        <w:rPr>
          <w:rFonts w:ascii="游明朝" w:eastAsia="游明朝" w:hAnsi="游明朝" w:hint="eastAsia"/>
          <w:color w:val="auto"/>
          <w:sz w:val="22"/>
          <w:szCs w:val="22"/>
        </w:rPr>
        <w:t>をまとめ、そ</w:t>
      </w:r>
      <w:r w:rsidR="007F636D" w:rsidRPr="007F542D">
        <w:rPr>
          <w:rFonts w:ascii="游明朝" w:eastAsia="游明朝" w:hAnsi="游明朝" w:hint="eastAsia"/>
          <w:color w:val="auto"/>
          <w:sz w:val="22"/>
          <w:szCs w:val="22"/>
        </w:rPr>
        <w:t>の実現を求めてきた。</w:t>
      </w:r>
      <w:r w:rsidR="002B1AB2" w:rsidRPr="007F542D">
        <w:rPr>
          <w:rFonts w:ascii="游明朝" w:eastAsia="游明朝" w:hAnsi="游明朝" w:hint="eastAsia"/>
          <w:color w:val="auto"/>
          <w:sz w:val="22"/>
          <w:szCs w:val="22"/>
        </w:rPr>
        <w:t>現行私立学校法の最大の欠陥は、理事長が、理事、監事、評議員のすべてを選任する仕組みをつくることができる点にあ</w:t>
      </w:r>
      <w:r w:rsidR="00BC4363" w:rsidRPr="007F542D">
        <w:rPr>
          <w:rFonts w:ascii="游明朝" w:eastAsia="游明朝" w:hAnsi="游明朝" w:hint="eastAsia"/>
          <w:color w:val="auto"/>
          <w:sz w:val="22"/>
          <w:szCs w:val="22"/>
        </w:rPr>
        <w:t>る</w:t>
      </w:r>
      <w:r w:rsidR="002B1AB2" w:rsidRPr="007F542D">
        <w:rPr>
          <w:rFonts w:ascii="游明朝" w:eastAsia="游明朝" w:hAnsi="游明朝" w:hint="eastAsia"/>
          <w:color w:val="auto"/>
          <w:sz w:val="22"/>
          <w:szCs w:val="22"/>
        </w:rPr>
        <w:t>。加えて理事長</w:t>
      </w:r>
      <w:r w:rsidR="00BF3F43" w:rsidRPr="007F542D">
        <w:rPr>
          <w:rFonts w:ascii="游明朝" w:eastAsia="游明朝" w:hAnsi="游明朝" w:hint="eastAsia"/>
          <w:color w:val="auto"/>
          <w:sz w:val="22"/>
          <w:szCs w:val="22"/>
        </w:rPr>
        <w:t>・</w:t>
      </w:r>
      <w:r w:rsidR="002B1AB2" w:rsidRPr="007F542D">
        <w:rPr>
          <w:rFonts w:ascii="游明朝" w:eastAsia="游明朝" w:hAnsi="游明朝" w:hint="eastAsia"/>
          <w:color w:val="auto"/>
          <w:sz w:val="22"/>
          <w:szCs w:val="22"/>
        </w:rPr>
        <w:t>理事会をチェックし規制する評議員会制度、監事制度、財政公開をはじめとする情報開示の仕組み</w:t>
      </w:r>
      <w:r w:rsidR="008B3939" w:rsidRPr="007F542D">
        <w:rPr>
          <w:rFonts w:ascii="游明朝" w:eastAsia="游明朝" w:hAnsi="游明朝" w:hint="eastAsia"/>
          <w:color w:val="auto"/>
          <w:sz w:val="22"/>
          <w:szCs w:val="22"/>
        </w:rPr>
        <w:t>は</w:t>
      </w:r>
      <w:proofErr w:type="gramStart"/>
      <w:r w:rsidR="002B1AB2" w:rsidRPr="007F542D">
        <w:rPr>
          <w:rFonts w:ascii="游明朝" w:eastAsia="游明朝" w:hAnsi="游明朝" w:hint="eastAsia"/>
          <w:color w:val="auto"/>
          <w:sz w:val="22"/>
          <w:szCs w:val="22"/>
        </w:rPr>
        <w:t>脆弱</w:t>
      </w:r>
      <w:proofErr w:type="gramEnd"/>
      <w:r w:rsidR="002B1AB2" w:rsidRPr="007F542D">
        <w:rPr>
          <w:rFonts w:ascii="游明朝" w:eastAsia="游明朝" w:hAnsi="游明朝" w:hint="eastAsia"/>
          <w:color w:val="auto"/>
          <w:sz w:val="22"/>
          <w:szCs w:val="22"/>
        </w:rPr>
        <w:t>であ</w:t>
      </w:r>
      <w:r w:rsidR="008B3939" w:rsidRPr="007F542D">
        <w:rPr>
          <w:rFonts w:ascii="游明朝" w:eastAsia="游明朝" w:hAnsi="游明朝" w:hint="eastAsia"/>
          <w:color w:val="auto"/>
          <w:sz w:val="22"/>
          <w:szCs w:val="22"/>
        </w:rPr>
        <w:t>り</w:t>
      </w:r>
      <w:r w:rsidR="002B1AB2" w:rsidRPr="007F542D">
        <w:rPr>
          <w:rFonts w:ascii="游明朝" w:eastAsia="游明朝" w:hAnsi="游明朝" w:hint="eastAsia"/>
          <w:color w:val="auto"/>
          <w:sz w:val="22"/>
          <w:szCs w:val="22"/>
        </w:rPr>
        <w:t>、理事長・理事会</w:t>
      </w:r>
      <w:r w:rsidR="008B3939" w:rsidRPr="007F542D">
        <w:rPr>
          <w:rFonts w:ascii="游明朝" w:eastAsia="游明朝" w:hAnsi="游明朝" w:hint="eastAsia"/>
          <w:color w:val="auto"/>
          <w:sz w:val="22"/>
          <w:szCs w:val="22"/>
        </w:rPr>
        <w:t>は</w:t>
      </w:r>
      <w:r w:rsidR="002B1AB2" w:rsidRPr="007F542D">
        <w:rPr>
          <w:rFonts w:ascii="游明朝" w:eastAsia="游明朝" w:hAnsi="游明朝" w:hint="eastAsia"/>
          <w:color w:val="auto"/>
          <w:sz w:val="22"/>
          <w:szCs w:val="22"/>
        </w:rPr>
        <w:t>合法的に絶大な権限を持</w:t>
      </w:r>
      <w:r w:rsidR="00933E7E" w:rsidRPr="007F542D">
        <w:rPr>
          <w:rFonts w:ascii="游明朝" w:eastAsia="游明朝" w:hAnsi="游明朝" w:hint="eastAsia"/>
          <w:color w:val="auto"/>
          <w:sz w:val="22"/>
          <w:szCs w:val="22"/>
        </w:rPr>
        <w:t>つことができる。</w:t>
      </w:r>
      <w:r w:rsidR="008772D1">
        <w:rPr>
          <w:rFonts w:ascii="游明朝" w:eastAsia="游明朝" w:hAnsi="游明朝" w:hint="eastAsia"/>
          <w:color w:val="auto"/>
          <w:sz w:val="22"/>
          <w:szCs w:val="22"/>
        </w:rPr>
        <w:t>こう</w:t>
      </w:r>
      <w:r w:rsidR="009E1148">
        <w:rPr>
          <w:rFonts w:ascii="游明朝" w:eastAsia="游明朝" w:hAnsi="游明朝" w:hint="eastAsia"/>
          <w:color w:val="auto"/>
          <w:sz w:val="22"/>
          <w:szCs w:val="22"/>
        </w:rPr>
        <w:t>した</w:t>
      </w:r>
      <w:r w:rsidR="008772D1">
        <w:rPr>
          <w:rFonts w:ascii="游明朝" w:eastAsia="游明朝" w:hAnsi="游明朝" w:hint="eastAsia"/>
          <w:color w:val="auto"/>
          <w:sz w:val="22"/>
          <w:szCs w:val="22"/>
        </w:rPr>
        <w:t>私立学校法の欠陥が</w:t>
      </w:r>
      <w:r w:rsidR="008B3939" w:rsidRPr="007F542D">
        <w:rPr>
          <w:rFonts w:ascii="游明朝" w:eastAsia="游明朝" w:hAnsi="游明朝" w:hint="eastAsia"/>
          <w:color w:val="auto"/>
          <w:sz w:val="22"/>
          <w:szCs w:val="22"/>
        </w:rPr>
        <w:t>学校法人の不祥事があとを絶たない原因</w:t>
      </w:r>
      <w:r w:rsidR="008772D1">
        <w:rPr>
          <w:rFonts w:ascii="游明朝" w:eastAsia="游明朝" w:hAnsi="游明朝" w:hint="eastAsia"/>
          <w:color w:val="auto"/>
          <w:sz w:val="22"/>
          <w:szCs w:val="22"/>
        </w:rPr>
        <w:t>であり、</w:t>
      </w:r>
      <w:bookmarkStart w:id="1" w:name="_Hlk87921409"/>
      <w:r w:rsidR="00BC4363" w:rsidRPr="007F542D">
        <w:rPr>
          <w:rFonts w:ascii="游明朝" w:eastAsia="游明朝" w:hAnsi="游明朝" w:hint="eastAsia"/>
          <w:color w:val="auto"/>
          <w:sz w:val="22"/>
          <w:szCs w:val="22"/>
        </w:rPr>
        <w:t>日本私大教連</w:t>
      </w:r>
      <w:r w:rsidR="002B1AB2" w:rsidRPr="007F542D">
        <w:rPr>
          <w:rFonts w:ascii="游明朝" w:eastAsia="游明朝" w:hAnsi="游明朝" w:hint="eastAsia"/>
          <w:color w:val="auto"/>
          <w:sz w:val="22"/>
          <w:szCs w:val="22"/>
        </w:rPr>
        <w:t>の改正案</w:t>
      </w:r>
      <w:bookmarkEnd w:id="1"/>
      <w:r w:rsidR="00682B52" w:rsidRPr="007F542D">
        <w:rPr>
          <w:rFonts w:ascii="游明朝" w:eastAsia="游明朝" w:hAnsi="游明朝" w:hint="eastAsia"/>
          <w:color w:val="auto"/>
          <w:sz w:val="22"/>
          <w:szCs w:val="22"/>
        </w:rPr>
        <w:t>はこれらを正</w:t>
      </w:r>
      <w:r w:rsidR="00474E22" w:rsidRPr="007F542D">
        <w:rPr>
          <w:rFonts w:ascii="游明朝" w:eastAsia="游明朝" w:hAnsi="游明朝" w:hint="eastAsia"/>
          <w:color w:val="auto"/>
          <w:sz w:val="22"/>
          <w:szCs w:val="22"/>
        </w:rPr>
        <w:t>すために</w:t>
      </w:r>
      <w:r w:rsidR="00682B52" w:rsidRPr="007F542D">
        <w:rPr>
          <w:rFonts w:ascii="游明朝" w:eastAsia="游明朝" w:hAnsi="游明朝" w:hint="eastAsia"/>
          <w:color w:val="auto"/>
          <w:sz w:val="22"/>
          <w:szCs w:val="22"/>
        </w:rPr>
        <w:t>、</w:t>
      </w:r>
      <w:r w:rsidR="002B1AB2" w:rsidRPr="007F542D">
        <w:rPr>
          <w:rFonts w:ascii="游明朝" w:eastAsia="游明朝" w:hAnsi="游明朝" w:hint="eastAsia"/>
          <w:color w:val="auto"/>
          <w:sz w:val="22"/>
          <w:szCs w:val="22"/>
        </w:rPr>
        <w:t>学校法人の管理運営について公益法人制度と同等の仕組みとする</w:t>
      </w:r>
      <w:r w:rsidR="00474E22" w:rsidRPr="007F542D">
        <w:rPr>
          <w:rFonts w:ascii="游明朝" w:eastAsia="游明朝" w:hAnsi="游明朝" w:hint="eastAsia"/>
          <w:color w:val="auto"/>
          <w:sz w:val="22"/>
          <w:szCs w:val="22"/>
        </w:rPr>
        <w:t>よう求めている</w:t>
      </w:r>
      <w:r w:rsidR="002B1AB2" w:rsidRPr="007F542D">
        <w:rPr>
          <w:rFonts w:ascii="游明朝" w:eastAsia="游明朝" w:hAnsi="游明朝" w:hint="eastAsia"/>
          <w:color w:val="auto"/>
          <w:sz w:val="22"/>
          <w:szCs w:val="22"/>
        </w:rPr>
        <w:t>。</w:t>
      </w:r>
    </w:p>
    <w:p w14:paraId="5A603094" w14:textId="37347F66" w:rsidR="00A31342" w:rsidRPr="007F542D" w:rsidRDefault="00A31342" w:rsidP="0068706A">
      <w:pPr>
        <w:spacing w:line="380" w:lineRule="exact"/>
        <w:ind w:left="226" w:hangingChars="100" w:hanging="226"/>
        <w:rPr>
          <w:rFonts w:ascii="游明朝" w:eastAsia="游明朝" w:hAnsi="游明朝"/>
          <w:color w:val="auto"/>
          <w:sz w:val="22"/>
          <w:szCs w:val="22"/>
        </w:rPr>
      </w:pPr>
    </w:p>
    <w:p w14:paraId="36500A60" w14:textId="1B80706F" w:rsidR="008A65B4" w:rsidRPr="007F542D" w:rsidRDefault="00A31342"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３．</w:t>
      </w:r>
      <w:r w:rsidR="0091073D" w:rsidRPr="007F542D">
        <w:rPr>
          <w:rFonts w:ascii="游明朝" w:eastAsia="游明朝" w:hAnsi="游明朝" w:hint="eastAsia"/>
          <w:color w:val="auto"/>
          <w:sz w:val="22"/>
          <w:szCs w:val="22"/>
        </w:rPr>
        <w:t>改革会議の「議論中間まとめ」（2</w:t>
      </w:r>
      <w:r w:rsidR="0091073D" w:rsidRPr="007F542D">
        <w:rPr>
          <w:rFonts w:ascii="游明朝" w:eastAsia="游明朝" w:hAnsi="游明朝"/>
          <w:color w:val="auto"/>
          <w:sz w:val="22"/>
          <w:szCs w:val="22"/>
        </w:rPr>
        <w:t>021</w:t>
      </w:r>
      <w:r w:rsidR="0091073D" w:rsidRPr="007F542D">
        <w:rPr>
          <w:rFonts w:ascii="游明朝" w:eastAsia="游明朝" w:hAnsi="游明朝" w:hint="eastAsia"/>
          <w:color w:val="auto"/>
          <w:sz w:val="22"/>
          <w:szCs w:val="22"/>
        </w:rPr>
        <w:t>年1</w:t>
      </w:r>
      <w:r w:rsidR="0091073D" w:rsidRPr="007F542D">
        <w:rPr>
          <w:rFonts w:ascii="游明朝" w:eastAsia="游明朝" w:hAnsi="游明朝"/>
          <w:color w:val="auto"/>
          <w:sz w:val="22"/>
          <w:szCs w:val="22"/>
        </w:rPr>
        <w:t>0</w:t>
      </w:r>
      <w:r w:rsidR="0091073D" w:rsidRPr="007F542D">
        <w:rPr>
          <w:rFonts w:ascii="游明朝" w:eastAsia="游明朝" w:hAnsi="游明朝" w:hint="eastAsia"/>
          <w:color w:val="auto"/>
          <w:sz w:val="22"/>
          <w:szCs w:val="22"/>
        </w:rPr>
        <w:t>月2</w:t>
      </w:r>
      <w:r w:rsidR="0091073D" w:rsidRPr="007F542D">
        <w:rPr>
          <w:rFonts w:ascii="游明朝" w:eastAsia="游明朝" w:hAnsi="游明朝"/>
          <w:color w:val="auto"/>
          <w:sz w:val="22"/>
          <w:szCs w:val="22"/>
        </w:rPr>
        <w:t>8</w:t>
      </w:r>
      <w:r w:rsidR="0091073D" w:rsidRPr="007F542D">
        <w:rPr>
          <w:rFonts w:ascii="游明朝" w:eastAsia="游明朝" w:hAnsi="游明朝" w:hint="eastAsia"/>
          <w:color w:val="auto"/>
          <w:sz w:val="22"/>
          <w:szCs w:val="22"/>
        </w:rPr>
        <w:t>日）</w:t>
      </w:r>
      <w:r w:rsidRPr="007F542D">
        <w:rPr>
          <w:rFonts w:ascii="游明朝" w:eastAsia="游明朝" w:hAnsi="游明朝" w:hint="eastAsia"/>
          <w:color w:val="auto"/>
          <w:sz w:val="22"/>
          <w:szCs w:val="22"/>
        </w:rPr>
        <w:t>は</w:t>
      </w:r>
      <w:r w:rsidR="0091073D" w:rsidRPr="007F542D">
        <w:rPr>
          <w:rFonts w:ascii="游明朝" w:eastAsia="游明朝" w:hAnsi="游明朝" w:hint="eastAsia"/>
          <w:color w:val="auto"/>
          <w:sz w:val="22"/>
          <w:szCs w:val="22"/>
        </w:rPr>
        <w:t>、評議員会を</w:t>
      </w:r>
      <w:r w:rsidR="00C57CA3" w:rsidRPr="007F542D">
        <w:rPr>
          <w:rFonts w:ascii="游明朝" w:eastAsia="游明朝" w:hAnsi="游明朝" w:hint="eastAsia"/>
          <w:color w:val="auto"/>
          <w:sz w:val="22"/>
          <w:szCs w:val="22"/>
        </w:rPr>
        <w:t>「最高監督・</w:t>
      </w:r>
      <w:r w:rsidR="002B1AB2" w:rsidRPr="007F542D">
        <w:rPr>
          <w:rFonts w:ascii="游明朝" w:eastAsia="游明朝" w:hAnsi="游明朝" w:hint="eastAsia"/>
          <w:color w:val="auto"/>
          <w:sz w:val="22"/>
          <w:szCs w:val="22"/>
        </w:rPr>
        <w:t>議決機関</w:t>
      </w:r>
      <w:r w:rsidR="00C57CA3" w:rsidRPr="007F542D">
        <w:rPr>
          <w:rFonts w:ascii="游明朝" w:eastAsia="游明朝" w:hAnsi="游明朝" w:hint="eastAsia"/>
          <w:color w:val="auto"/>
          <w:sz w:val="22"/>
          <w:szCs w:val="22"/>
        </w:rPr>
        <w:t>」</w:t>
      </w:r>
      <w:r w:rsidR="002B1AB2" w:rsidRPr="007F542D">
        <w:rPr>
          <w:rFonts w:ascii="游明朝" w:eastAsia="游明朝" w:hAnsi="游明朝" w:hint="eastAsia"/>
          <w:color w:val="auto"/>
          <w:sz w:val="22"/>
          <w:szCs w:val="22"/>
        </w:rPr>
        <w:t>とし</w:t>
      </w:r>
      <w:r w:rsidR="00C57CA3" w:rsidRPr="007F542D">
        <w:rPr>
          <w:rFonts w:ascii="游明朝" w:eastAsia="游明朝" w:hAnsi="游明朝" w:hint="eastAsia"/>
          <w:color w:val="auto"/>
          <w:sz w:val="22"/>
          <w:szCs w:val="22"/>
        </w:rPr>
        <w:t>、</w:t>
      </w:r>
      <w:r w:rsidR="002B1AB2" w:rsidRPr="007F542D">
        <w:rPr>
          <w:rFonts w:ascii="游明朝" w:eastAsia="游明朝" w:hAnsi="游明朝" w:hint="eastAsia"/>
          <w:color w:val="auto"/>
          <w:sz w:val="22"/>
          <w:szCs w:val="22"/>
        </w:rPr>
        <w:t>理事・監事・会計監査人の選任・解任などの重要事項を議決する</w:t>
      </w:r>
      <w:r w:rsidR="00682B52" w:rsidRPr="007F542D">
        <w:rPr>
          <w:rFonts w:ascii="游明朝" w:eastAsia="游明朝" w:hAnsi="游明朝" w:hint="eastAsia"/>
          <w:color w:val="auto"/>
          <w:sz w:val="22"/>
          <w:szCs w:val="22"/>
        </w:rPr>
        <w:t>ものとする</w:t>
      </w:r>
      <w:r w:rsidR="00421C2B" w:rsidRPr="007F542D">
        <w:rPr>
          <w:rFonts w:ascii="游明朝" w:eastAsia="游明朝" w:hAnsi="游明朝" w:hint="eastAsia"/>
          <w:color w:val="auto"/>
          <w:sz w:val="22"/>
          <w:szCs w:val="22"/>
        </w:rPr>
        <w:t>こと</w:t>
      </w:r>
      <w:r w:rsidR="002B1AB2" w:rsidRPr="007F542D">
        <w:rPr>
          <w:rFonts w:ascii="游明朝" w:eastAsia="游明朝" w:hAnsi="游明朝" w:hint="eastAsia"/>
          <w:color w:val="auto"/>
          <w:sz w:val="22"/>
          <w:szCs w:val="22"/>
        </w:rPr>
        <w:t>、</w:t>
      </w:r>
      <w:r w:rsidRPr="007F542D">
        <w:rPr>
          <w:rFonts w:ascii="游明朝" w:eastAsia="游明朝" w:hAnsi="游明朝" w:hint="eastAsia"/>
          <w:color w:val="auto"/>
          <w:sz w:val="22"/>
          <w:szCs w:val="22"/>
        </w:rPr>
        <w:t>理事は評議員から除外する</w:t>
      </w:r>
      <w:r w:rsidR="00421C2B" w:rsidRPr="007F542D">
        <w:rPr>
          <w:rFonts w:ascii="游明朝" w:eastAsia="游明朝" w:hAnsi="游明朝" w:hint="eastAsia"/>
          <w:color w:val="auto"/>
          <w:sz w:val="22"/>
          <w:szCs w:val="22"/>
        </w:rPr>
        <w:t>こと</w:t>
      </w:r>
      <w:r w:rsidRPr="007F542D">
        <w:rPr>
          <w:rFonts w:ascii="游明朝" w:eastAsia="游明朝" w:hAnsi="游明朝" w:hint="eastAsia"/>
          <w:color w:val="auto"/>
          <w:sz w:val="22"/>
          <w:szCs w:val="22"/>
        </w:rPr>
        <w:t>、</w:t>
      </w:r>
      <w:r w:rsidR="002B1AB2" w:rsidRPr="007F542D">
        <w:rPr>
          <w:rFonts w:ascii="游明朝" w:eastAsia="游明朝" w:hAnsi="游明朝" w:hint="eastAsia"/>
          <w:color w:val="auto"/>
          <w:sz w:val="22"/>
          <w:szCs w:val="22"/>
        </w:rPr>
        <w:t>理事会・理事による</w:t>
      </w:r>
      <w:r w:rsidR="00C57CA3" w:rsidRPr="007F542D">
        <w:rPr>
          <w:rFonts w:ascii="游明朝" w:eastAsia="游明朝" w:hAnsi="游明朝" w:hint="eastAsia"/>
          <w:color w:val="auto"/>
          <w:sz w:val="22"/>
          <w:szCs w:val="22"/>
        </w:rPr>
        <w:t>評議員の</w:t>
      </w:r>
      <w:r w:rsidR="002B1AB2" w:rsidRPr="007F542D">
        <w:rPr>
          <w:rFonts w:ascii="游明朝" w:eastAsia="游明朝" w:hAnsi="游明朝" w:hint="eastAsia"/>
          <w:color w:val="auto"/>
          <w:sz w:val="22"/>
          <w:szCs w:val="22"/>
        </w:rPr>
        <w:t>選任は無効とする</w:t>
      </w:r>
      <w:r w:rsidRPr="007F542D">
        <w:rPr>
          <w:rFonts w:ascii="游明朝" w:eastAsia="游明朝" w:hAnsi="游明朝" w:hint="eastAsia"/>
          <w:color w:val="auto"/>
          <w:sz w:val="22"/>
          <w:szCs w:val="22"/>
        </w:rPr>
        <w:t>こと</w:t>
      </w:r>
      <w:r w:rsidR="00C57CA3" w:rsidRPr="007F542D">
        <w:rPr>
          <w:rFonts w:ascii="游明朝" w:eastAsia="游明朝" w:hAnsi="游明朝" w:hint="eastAsia"/>
          <w:color w:val="auto"/>
          <w:sz w:val="22"/>
          <w:szCs w:val="22"/>
        </w:rPr>
        <w:t>等</w:t>
      </w:r>
      <w:r w:rsidRPr="007F542D">
        <w:rPr>
          <w:rFonts w:ascii="游明朝" w:eastAsia="游明朝" w:hAnsi="游明朝" w:hint="eastAsia"/>
          <w:color w:val="auto"/>
          <w:sz w:val="22"/>
          <w:szCs w:val="22"/>
        </w:rPr>
        <w:t>を会議の「合意事項」としてい</w:t>
      </w:r>
      <w:r w:rsidR="00474E22" w:rsidRPr="007F542D">
        <w:rPr>
          <w:rFonts w:ascii="游明朝" w:eastAsia="游明朝" w:hAnsi="游明朝" w:hint="eastAsia"/>
          <w:color w:val="auto"/>
          <w:sz w:val="22"/>
          <w:szCs w:val="22"/>
        </w:rPr>
        <w:t>る</w:t>
      </w:r>
      <w:r w:rsidRPr="007F542D">
        <w:rPr>
          <w:rFonts w:ascii="游明朝" w:eastAsia="游明朝" w:hAnsi="游明朝" w:hint="eastAsia"/>
          <w:color w:val="auto"/>
          <w:sz w:val="22"/>
          <w:szCs w:val="22"/>
        </w:rPr>
        <w:t>。これらは理事長・理事会の専断を防止するために必要不可欠な改正であり、</w:t>
      </w:r>
      <w:r w:rsidR="00474E22" w:rsidRPr="007F542D">
        <w:rPr>
          <w:rFonts w:ascii="游明朝" w:eastAsia="游明朝" w:hAnsi="游明朝" w:hint="eastAsia"/>
          <w:color w:val="auto"/>
          <w:sz w:val="22"/>
          <w:szCs w:val="22"/>
        </w:rPr>
        <w:t>日本私大教連の改正案が</w:t>
      </w:r>
      <w:r w:rsidRPr="007F542D">
        <w:rPr>
          <w:rFonts w:ascii="游明朝" w:eastAsia="游明朝" w:hAnsi="游明朝" w:hint="eastAsia"/>
          <w:color w:val="auto"/>
          <w:sz w:val="22"/>
          <w:szCs w:val="22"/>
        </w:rPr>
        <w:t>求めてきた</w:t>
      </w:r>
      <w:r w:rsidR="00474E22" w:rsidRPr="007F542D">
        <w:rPr>
          <w:rFonts w:ascii="游明朝" w:eastAsia="游明朝" w:hAnsi="游明朝" w:hint="eastAsia"/>
          <w:color w:val="auto"/>
          <w:sz w:val="22"/>
          <w:szCs w:val="22"/>
        </w:rPr>
        <w:t>方向性</w:t>
      </w:r>
      <w:r w:rsidRPr="007F542D">
        <w:rPr>
          <w:rFonts w:ascii="游明朝" w:eastAsia="游明朝" w:hAnsi="游明朝" w:hint="eastAsia"/>
          <w:color w:val="auto"/>
          <w:sz w:val="22"/>
          <w:szCs w:val="22"/>
        </w:rPr>
        <w:t>と一致</w:t>
      </w:r>
      <w:r w:rsidR="00474E22" w:rsidRPr="007F542D">
        <w:rPr>
          <w:rFonts w:ascii="游明朝" w:eastAsia="游明朝" w:hAnsi="游明朝" w:hint="eastAsia"/>
          <w:color w:val="auto"/>
          <w:sz w:val="22"/>
          <w:szCs w:val="22"/>
        </w:rPr>
        <w:t>している</w:t>
      </w:r>
      <w:r w:rsidRPr="007F542D">
        <w:rPr>
          <w:rFonts w:ascii="游明朝" w:eastAsia="游明朝" w:hAnsi="游明朝" w:hint="eastAsia"/>
          <w:color w:val="auto"/>
          <w:sz w:val="22"/>
          <w:szCs w:val="22"/>
        </w:rPr>
        <w:t>。</w:t>
      </w:r>
    </w:p>
    <w:p w14:paraId="1CFD7400" w14:textId="77777777" w:rsidR="00274F72" w:rsidRPr="007F542D" w:rsidRDefault="00274F72" w:rsidP="0068706A">
      <w:pPr>
        <w:spacing w:line="380" w:lineRule="exact"/>
        <w:rPr>
          <w:rFonts w:ascii="游明朝" w:eastAsia="游明朝" w:hAnsi="游明朝"/>
          <w:color w:val="auto"/>
          <w:sz w:val="22"/>
          <w:szCs w:val="22"/>
        </w:rPr>
      </w:pPr>
    </w:p>
    <w:p w14:paraId="4ACA506F" w14:textId="437CA455" w:rsidR="00FA7684" w:rsidRPr="007F542D" w:rsidRDefault="00274F72"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４．</w:t>
      </w:r>
      <w:r w:rsidR="005B058F" w:rsidRPr="007F542D">
        <w:rPr>
          <w:rFonts w:ascii="游明朝" w:eastAsia="游明朝" w:hAnsi="游明朝" w:hint="eastAsia"/>
          <w:color w:val="auto"/>
          <w:sz w:val="22"/>
          <w:szCs w:val="22"/>
        </w:rPr>
        <w:t>しかし</w:t>
      </w:r>
      <w:r w:rsidR="008F624D" w:rsidRPr="007F542D">
        <w:rPr>
          <w:rFonts w:ascii="游明朝" w:eastAsia="游明朝" w:hAnsi="游明朝" w:hint="eastAsia"/>
          <w:color w:val="auto"/>
          <w:sz w:val="22"/>
          <w:szCs w:val="22"/>
        </w:rPr>
        <w:t>、</w:t>
      </w:r>
      <w:r w:rsidR="008A1473" w:rsidRPr="007F542D">
        <w:rPr>
          <w:rFonts w:ascii="游明朝" w:eastAsia="游明朝" w:hAnsi="游明朝" w:hint="eastAsia"/>
          <w:color w:val="auto"/>
          <w:sz w:val="22"/>
          <w:szCs w:val="22"/>
        </w:rPr>
        <w:t>「合意事項」</w:t>
      </w:r>
      <w:r w:rsidR="00BF3F43" w:rsidRPr="007F542D">
        <w:rPr>
          <w:rFonts w:ascii="游明朝" w:eastAsia="游明朝" w:hAnsi="游明朝" w:hint="eastAsia"/>
          <w:color w:val="auto"/>
          <w:sz w:val="22"/>
          <w:szCs w:val="22"/>
        </w:rPr>
        <w:t>に</w:t>
      </w:r>
      <w:r w:rsidR="008A1473" w:rsidRPr="007F542D">
        <w:rPr>
          <w:rFonts w:ascii="游明朝" w:eastAsia="游明朝" w:hAnsi="游明朝" w:hint="eastAsia"/>
          <w:color w:val="auto"/>
          <w:sz w:val="22"/>
          <w:szCs w:val="22"/>
        </w:rPr>
        <w:t>、現職の教職員を評議員から除外すること</w:t>
      </w:r>
      <w:r w:rsidR="00BF3F43" w:rsidRPr="007F542D">
        <w:rPr>
          <w:rFonts w:ascii="游明朝" w:eastAsia="游明朝" w:hAnsi="游明朝" w:hint="eastAsia"/>
          <w:color w:val="auto"/>
          <w:sz w:val="22"/>
          <w:szCs w:val="22"/>
        </w:rPr>
        <w:t>が含まれて</w:t>
      </w:r>
      <w:r w:rsidR="00C57CA3" w:rsidRPr="007F542D">
        <w:rPr>
          <w:rFonts w:ascii="游明朝" w:eastAsia="游明朝" w:hAnsi="游明朝" w:hint="eastAsia"/>
          <w:color w:val="auto"/>
          <w:sz w:val="22"/>
          <w:szCs w:val="22"/>
        </w:rPr>
        <w:t>いること</w:t>
      </w:r>
      <w:r w:rsidR="008A1473" w:rsidRPr="007F542D">
        <w:rPr>
          <w:rFonts w:ascii="游明朝" w:eastAsia="游明朝" w:hAnsi="游明朝" w:hint="eastAsia"/>
          <w:color w:val="auto"/>
          <w:sz w:val="22"/>
          <w:szCs w:val="22"/>
        </w:rPr>
        <w:t>は</w:t>
      </w:r>
      <w:r w:rsidR="0089571C">
        <w:rPr>
          <w:rFonts w:ascii="游明朝" w:eastAsia="游明朝" w:hAnsi="游明朝" w:hint="eastAsia"/>
          <w:color w:val="auto"/>
          <w:sz w:val="22"/>
          <w:szCs w:val="22"/>
        </w:rPr>
        <w:t>、</w:t>
      </w:r>
      <w:r w:rsidR="005207C9" w:rsidRPr="007F542D">
        <w:rPr>
          <w:rFonts w:ascii="游明朝" w:eastAsia="游明朝" w:hAnsi="游明朝" w:hint="eastAsia"/>
          <w:color w:val="auto"/>
          <w:sz w:val="22"/>
          <w:szCs w:val="22"/>
        </w:rPr>
        <w:t>ガバナンス改革の実効性を台無しにする</w:t>
      </w:r>
      <w:r w:rsidR="008A1473" w:rsidRPr="007F542D">
        <w:rPr>
          <w:rFonts w:ascii="游明朝" w:eastAsia="游明朝" w:hAnsi="游明朝" w:hint="eastAsia"/>
          <w:color w:val="auto"/>
          <w:sz w:val="22"/>
          <w:szCs w:val="22"/>
        </w:rPr>
        <w:t>重大な問題</w:t>
      </w:r>
      <w:r w:rsidR="008F624D" w:rsidRPr="007F542D">
        <w:rPr>
          <w:rFonts w:ascii="游明朝" w:eastAsia="游明朝" w:hAnsi="游明朝" w:hint="eastAsia"/>
          <w:color w:val="auto"/>
          <w:sz w:val="22"/>
          <w:szCs w:val="22"/>
        </w:rPr>
        <w:t>点</w:t>
      </w:r>
      <w:r w:rsidR="008A1473" w:rsidRPr="007F542D">
        <w:rPr>
          <w:rFonts w:ascii="游明朝" w:eastAsia="游明朝" w:hAnsi="游明朝" w:hint="eastAsia"/>
          <w:color w:val="auto"/>
          <w:sz w:val="22"/>
          <w:szCs w:val="22"/>
        </w:rPr>
        <w:t>で</w:t>
      </w:r>
      <w:r w:rsidR="008F624D" w:rsidRPr="007F542D">
        <w:rPr>
          <w:rFonts w:ascii="游明朝" w:eastAsia="游明朝" w:hAnsi="游明朝" w:hint="eastAsia"/>
          <w:color w:val="auto"/>
          <w:sz w:val="22"/>
          <w:szCs w:val="22"/>
        </w:rPr>
        <w:t>ある。</w:t>
      </w:r>
      <w:r w:rsidR="008A1473" w:rsidRPr="007F542D">
        <w:rPr>
          <w:rFonts w:ascii="游明朝" w:eastAsia="游明朝" w:hAnsi="游明朝" w:hint="eastAsia"/>
          <w:color w:val="auto"/>
          <w:sz w:val="22"/>
          <w:szCs w:val="22"/>
        </w:rPr>
        <w:t>改革会議は、教職員を理事長・理事会の影響下にある「使用人」とみなしてい</w:t>
      </w:r>
      <w:r w:rsidR="00474E22" w:rsidRPr="007F542D">
        <w:rPr>
          <w:rFonts w:ascii="游明朝" w:eastAsia="游明朝" w:hAnsi="游明朝" w:hint="eastAsia"/>
          <w:color w:val="auto"/>
          <w:sz w:val="22"/>
          <w:szCs w:val="22"/>
        </w:rPr>
        <w:t>るが</w:t>
      </w:r>
      <w:r w:rsidR="008A1473" w:rsidRPr="007F542D">
        <w:rPr>
          <w:rFonts w:ascii="游明朝" w:eastAsia="游明朝" w:hAnsi="游明朝" w:hint="eastAsia"/>
          <w:color w:val="auto"/>
          <w:sz w:val="22"/>
          <w:szCs w:val="22"/>
        </w:rPr>
        <w:t>、私立学校の教職員は、</w:t>
      </w:r>
      <w:bookmarkStart w:id="2" w:name="_Hlk87921736"/>
      <w:r w:rsidR="00100829" w:rsidRPr="007F542D">
        <w:rPr>
          <w:rFonts w:ascii="游明朝" w:eastAsia="游明朝" w:hAnsi="游明朝" w:hint="eastAsia"/>
          <w:color w:val="auto"/>
          <w:sz w:val="22"/>
          <w:szCs w:val="22"/>
        </w:rPr>
        <w:t>他の公益法人や会社法人</w:t>
      </w:r>
      <w:bookmarkEnd w:id="2"/>
      <w:r w:rsidR="00100829" w:rsidRPr="007F542D">
        <w:rPr>
          <w:rFonts w:ascii="游明朝" w:eastAsia="游明朝" w:hAnsi="游明朝" w:hint="eastAsia"/>
          <w:color w:val="auto"/>
          <w:sz w:val="22"/>
          <w:szCs w:val="22"/>
        </w:rPr>
        <w:t>とは異なり、</w:t>
      </w:r>
      <w:r w:rsidR="008A1473" w:rsidRPr="007F542D">
        <w:rPr>
          <w:rFonts w:ascii="游明朝" w:eastAsia="游明朝" w:hAnsi="游明朝" w:hint="eastAsia"/>
          <w:color w:val="auto"/>
          <w:sz w:val="22"/>
          <w:szCs w:val="22"/>
        </w:rPr>
        <w:t>単なる「使用人」では</w:t>
      </w:r>
      <w:r w:rsidR="00474E22" w:rsidRPr="007F542D">
        <w:rPr>
          <w:rFonts w:ascii="游明朝" w:eastAsia="游明朝" w:hAnsi="游明朝" w:hint="eastAsia"/>
          <w:color w:val="auto"/>
          <w:sz w:val="22"/>
          <w:szCs w:val="22"/>
        </w:rPr>
        <w:t>ない</w:t>
      </w:r>
      <w:r w:rsidR="008A1473" w:rsidRPr="007F542D">
        <w:rPr>
          <w:rFonts w:ascii="游明朝" w:eastAsia="游明朝" w:hAnsi="游明朝" w:hint="eastAsia"/>
          <w:color w:val="auto"/>
          <w:sz w:val="22"/>
          <w:szCs w:val="22"/>
        </w:rPr>
        <w:t>。学校法人と学校法人が設置する学校は、それぞれ私立学校法と学校教育法という異なる法律によって規律されており、それぞれが自律</w:t>
      </w:r>
      <w:r w:rsidR="00100829" w:rsidRPr="007F542D">
        <w:rPr>
          <w:rFonts w:ascii="游明朝" w:eastAsia="游明朝" w:hAnsi="游明朝" w:hint="eastAsia"/>
          <w:color w:val="auto"/>
          <w:sz w:val="22"/>
          <w:szCs w:val="22"/>
        </w:rPr>
        <w:t>した</w:t>
      </w:r>
      <w:r w:rsidR="008A1473" w:rsidRPr="007F542D">
        <w:rPr>
          <w:rFonts w:ascii="游明朝" w:eastAsia="游明朝" w:hAnsi="游明朝" w:hint="eastAsia"/>
          <w:color w:val="auto"/>
          <w:sz w:val="22"/>
          <w:szCs w:val="22"/>
        </w:rPr>
        <w:t>機関で</w:t>
      </w:r>
      <w:r w:rsidR="00100829" w:rsidRPr="007F542D">
        <w:rPr>
          <w:rFonts w:ascii="游明朝" w:eastAsia="游明朝" w:hAnsi="游明朝" w:hint="eastAsia"/>
          <w:color w:val="auto"/>
          <w:sz w:val="22"/>
          <w:szCs w:val="22"/>
        </w:rPr>
        <w:t>ある。</w:t>
      </w:r>
      <w:r w:rsidR="005F65D5" w:rsidRPr="007F542D">
        <w:rPr>
          <w:rFonts w:ascii="游明朝" w:eastAsia="游明朝" w:hAnsi="游明朝" w:hint="eastAsia"/>
          <w:color w:val="auto"/>
          <w:sz w:val="22"/>
          <w:szCs w:val="22"/>
        </w:rPr>
        <w:t>特に大学は、日本国憲法、教育基本法によって学問の自由と大学の自治が保障されており、学校教育法</w:t>
      </w:r>
      <w:r w:rsidR="00FB7330" w:rsidRPr="007F542D">
        <w:rPr>
          <w:rFonts w:ascii="游明朝" w:eastAsia="游明朝" w:hAnsi="游明朝" w:hint="eastAsia"/>
          <w:color w:val="auto"/>
          <w:sz w:val="22"/>
          <w:szCs w:val="22"/>
        </w:rPr>
        <w:t>は、学長、副学長、学部長、教授会を法定し</w:t>
      </w:r>
      <w:r w:rsidR="005F65D5" w:rsidRPr="007F542D">
        <w:rPr>
          <w:rFonts w:ascii="游明朝" w:eastAsia="游明朝" w:hAnsi="游明朝" w:hint="eastAsia"/>
          <w:color w:val="auto"/>
          <w:sz w:val="22"/>
          <w:szCs w:val="22"/>
        </w:rPr>
        <w:t>、教職員を「統督」する権限をもつのは理事長</w:t>
      </w:r>
      <w:r w:rsidR="00290685">
        <w:rPr>
          <w:rFonts w:ascii="游明朝" w:eastAsia="游明朝" w:hAnsi="游明朝" w:hint="eastAsia"/>
          <w:color w:val="auto"/>
          <w:sz w:val="22"/>
          <w:szCs w:val="22"/>
        </w:rPr>
        <w:t>・理事会</w:t>
      </w:r>
      <w:r w:rsidR="005F65D5" w:rsidRPr="007F542D">
        <w:rPr>
          <w:rFonts w:ascii="游明朝" w:eastAsia="游明朝" w:hAnsi="游明朝" w:hint="eastAsia"/>
          <w:color w:val="auto"/>
          <w:sz w:val="22"/>
          <w:szCs w:val="22"/>
        </w:rPr>
        <w:t>ではなく学長で</w:t>
      </w:r>
      <w:r w:rsidR="005F65D5" w:rsidRPr="007F542D">
        <w:rPr>
          <w:rFonts w:ascii="游明朝" w:eastAsia="游明朝" w:hAnsi="游明朝" w:hint="eastAsia"/>
          <w:color w:val="auto"/>
          <w:sz w:val="22"/>
          <w:szCs w:val="22"/>
        </w:rPr>
        <w:lastRenderedPageBreak/>
        <w:t>ある。また</w:t>
      </w:r>
      <w:r w:rsidR="00100829" w:rsidRPr="007F542D">
        <w:rPr>
          <w:rFonts w:ascii="游明朝" w:eastAsia="游明朝" w:hAnsi="游明朝" w:hint="eastAsia"/>
          <w:color w:val="auto"/>
          <w:sz w:val="22"/>
          <w:szCs w:val="22"/>
        </w:rPr>
        <w:t>他の公益法人や会社法人</w:t>
      </w:r>
      <w:r w:rsidR="005F65D5" w:rsidRPr="007F542D">
        <w:rPr>
          <w:rFonts w:ascii="游明朝" w:eastAsia="游明朝" w:hAnsi="游明朝" w:hint="eastAsia"/>
          <w:color w:val="auto"/>
          <w:sz w:val="22"/>
          <w:szCs w:val="22"/>
        </w:rPr>
        <w:t>は</w:t>
      </w:r>
      <w:r w:rsidR="007F542D">
        <w:rPr>
          <w:rFonts w:ascii="游明朝" w:eastAsia="游明朝" w:hAnsi="游明朝" w:hint="eastAsia"/>
          <w:color w:val="auto"/>
          <w:sz w:val="22"/>
          <w:szCs w:val="22"/>
        </w:rPr>
        <w:t>、法人</w:t>
      </w:r>
      <w:r w:rsidR="00100829" w:rsidRPr="007F542D">
        <w:rPr>
          <w:rFonts w:ascii="游明朝" w:eastAsia="游明朝" w:hAnsi="游明朝" w:hint="eastAsia"/>
          <w:color w:val="auto"/>
          <w:sz w:val="22"/>
          <w:szCs w:val="22"/>
        </w:rPr>
        <w:t>そのものが事業主体であるが、</w:t>
      </w:r>
      <w:r w:rsidR="007F542D">
        <w:rPr>
          <w:rFonts w:ascii="游明朝" w:eastAsia="游明朝" w:hAnsi="游明朝" w:hint="eastAsia"/>
          <w:color w:val="auto"/>
          <w:sz w:val="22"/>
          <w:szCs w:val="22"/>
        </w:rPr>
        <w:t>私立学校制度においては</w:t>
      </w:r>
      <w:r w:rsidR="008A1473" w:rsidRPr="007F542D">
        <w:rPr>
          <w:rFonts w:ascii="游明朝" w:eastAsia="游明朝" w:hAnsi="游明朝" w:hint="eastAsia"/>
          <w:color w:val="auto"/>
          <w:sz w:val="22"/>
          <w:szCs w:val="22"/>
        </w:rPr>
        <w:t>教育</w:t>
      </w:r>
      <w:r w:rsidR="005F65D5" w:rsidRPr="007F542D">
        <w:rPr>
          <w:rFonts w:ascii="游明朝" w:eastAsia="游明朝" w:hAnsi="游明朝" w:hint="eastAsia"/>
          <w:color w:val="auto"/>
          <w:sz w:val="22"/>
          <w:szCs w:val="22"/>
        </w:rPr>
        <w:t>という</w:t>
      </w:r>
      <w:r w:rsidR="008A1473" w:rsidRPr="007F542D">
        <w:rPr>
          <w:rFonts w:ascii="游明朝" w:eastAsia="游明朝" w:hAnsi="游明朝" w:hint="eastAsia"/>
          <w:color w:val="auto"/>
          <w:sz w:val="22"/>
          <w:szCs w:val="22"/>
        </w:rPr>
        <w:t>事業を行うのは</w:t>
      </w:r>
      <w:r w:rsidR="00853C57" w:rsidRPr="007F542D">
        <w:rPr>
          <w:rFonts w:ascii="游明朝" w:eastAsia="游明朝" w:hAnsi="游明朝" w:hint="eastAsia"/>
          <w:color w:val="auto"/>
          <w:sz w:val="22"/>
          <w:szCs w:val="22"/>
        </w:rPr>
        <w:t>教学機関である</w:t>
      </w:r>
      <w:r w:rsidR="008A1473" w:rsidRPr="007F542D">
        <w:rPr>
          <w:rFonts w:ascii="游明朝" w:eastAsia="游明朝" w:hAnsi="游明朝" w:hint="eastAsia"/>
          <w:color w:val="auto"/>
          <w:sz w:val="22"/>
          <w:szCs w:val="22"/>
        </w:rPr>
        <w:t>学校であり、学校法人では</w:t>
      </w:r>
      <w:r w:rsidR="005F65D5" w:rsidRPr="007F542D">
        <w:rPr>
          <w:rFonts w:ascii="游明朝" w:eastAsia="游明朝" w:hAnsi="游明朝" w:hint="eastAsia"/>
          <w:color w:val="auto"/>
          <w:sz w:val="22"/>
          <w:szCs w:val="22"/>
        </w:rPr>
        <w:t>ない。</w:t>
      </w:r>
      <w:r w:rsidR="00853C57" w:rsidRPr="007F542D">
        <w:rPr>
          <w:rFonts w:ascii="游明朝" w:eastAsia="游明朝" w:hAnsi="游明朝" w:hint="eastAsia"/>
          <w:color w:val="auto"/>
          <w:sz w:val="22"/>
          <w:szCs w:val="22"/>
        </w:rPr>
        <w:t>学校法人は</w:t>
      </w:r>
      <w:r w:rsidR="00C57CA3" w:rsidRPr="007F542D">
        <w:rPr>
          <w:rFonts w:ascii="游明朝" w:eastAsia="游明朝" w:hAnsi="游明朝" w:hint="eastAsia"/>
          <w:color w:val="auto"/>
          <w:sz w:val="22"/>
          <w:szCs w:val="22"/>
        </w:rPr>
        <w:t>経営</w:t>
      </w:r>
      <w:r w:rsidR="008E0F66" w:rsidRPr="007F542D">
        <w:rPr>
          <w:rFonts w:ascii="游明朝" w:eastAsia="游明朝" w:hAnsi="游明朝" w:hint="eastAsia"/>
          <w:color w:val="auto"/>
          <w:sz w:val="22"/>
          <w:szCs w:val="22"/>
        </w:rPr>
        <w:t>にあたり、</w:t>
      </w:r>
      <w:r w:rsidR="00853C57" w:rsidRPr="007F542D">
        <w:rPr>
          <w:rFonts w:ascii="游明朝" w:eastAsia="游明朝" w:hAnsi="游明朝" w:hint="eastAsia"/>
          <w:color w:val="auto"/>
          <w:sz w:val="22"/>
          <w:szCs w:val="22"/>
        </w:rPr>
        <w:t>教学機関の専門的な意向（大学</w:t>
      </w:r>
      <w:r w:rsidR="008C787A" w:rsidRPr="007F542D">
        <w:rPr>
          <w:rFonts w:ascii="游明朝" w:eastAsia="游明朝" w:hAnsi="游明朝" w:hint="eastAsia"/>
          <w:color w:val="auto"/>
          <w:sz w:val="22"/>
          <w:szCs w:val="22"/>
        </w:rPr>
        <w:t>では</w:t>
      </w:r>
      <w:r w:rsidR="00853C57" w:rsidRPr="007F542D">
        <w:rPr>
          <w:rFonts w:ascii="游明朝" w:eastAsia="游明朝" w:hAnsi="游明朝" w:hint="eastAsia"/>
          <w:color w:val="auto"/>
          <w:sz w:val="22"/>
          <w:szCs w:val="22"/>
        </w:rPr>
        <w:t>自治）を尊重するという関係にある。</w:t>
      </w:r>
    </w:p>
    <w:p w14:paraId="735B90F4" w14:textId="2BA9B29B" w:rsidR="00E611A5" w:rsidRPr="007F542D" w:rsidRDefault="00FA7684" w:rsidP="0068706A">
      <w:pPr>
        <w:spacing w:line="380" w:lineRule="exact"/>
        <w:ind w:leftChars="100" w:left="206" w:firstLineChars="100" w:firstLine="226"/>
        <w:rPr>
          <w:rFonts w:ascii="游明朝" w:eastAsia="游明朝" w:hAnsi="游明朝"/>
          <w:color w:val="auto"/>
          <w:sz w:val="22"/>
          <w:szCs w:val="22"/>
        </w:rPr>
      </w:pPr>
      <w:r w:rsidRPr="007F542D">
        <w:rPr>
          <w:rFonts w:ascii="游明朝" w:eastAsia="游明朝" w:hAnsi="游明朝" w:hint="eastAsia"/>
          <w:color w:val="auto"/>
          <w:sz w:val="22"/>
          <w:szCs w:val="22"/>
        </w:rPr>
        <w:t>理事長・理事会による不祥事は、理事長が、教学機関とその構成員である教職員の役割を尊重せずに、単なる「使用人」として専断的に支配し、有無を言わせない状態、</w:t>
      </w:r>
      <w:r w:rsidR="00FB7E4E" w:rsidRPr="007F542D">
        <w:rPr>
          <w:rFonts w:ascii="游明朝" w:eastAsia="游明朝" w:hAnsi="游明朝" w:hint="eastAsia"/>
          <w:color w:val="auto"/>
          <w:sz w:val="22"/>
          <w:szCs w:val="22"/>
        </w:rPr>
        <w:t>さまざまな決定プロセスから</w:t>
      </w:r>
      <w:r w:rsidR="00FB7330" w:rsidRPr="007F542D">
        <w:rPr>
          <w:rFonts w:ascii="游明朝" w:eastAsia="游明朝" w:hAnsi="游明朝" w:hint="eastAsia"/>
          <w:color w:val="auto"/>
          <w:sz w:val="22"/>
          <w:szCs w:val="22"/>
        </w:rPr>
        <w:t>完全に</w:t>
      </w:r>
      <w:r w:rsidRPr="007F542D">
        <w:rPr>
          <w:rFonts w:ascii="游明朝" w:eastAsia="游明朝" w:hAnsi="游明朝" w:hint="eastAsia"/>
          <w:color w:val="auto"/>
          <w:sz w:val="22"/>
          <w:szCs w:val="22"/>
        </w:rPr>
        <w:t>排除してしまう状態</w:t>
      </w:r>
      <w:r w:rsidR="00C57CA3" w:rsidRPr="007F542D">
        <w:rPr>
          <w:rFonts w:ascii="游明朝" w:eastAsia="游明朝" w:hAnsi="游明朝" w:hint="eastAsia"/>
          <w:color w:val="auto"/>
          <w:sz w:val="22"/>
          <w:szCs w:val="22"/>
        </w:rPr>
        <w:t>から発生する</w:t>
      </w:r>
      <w:r w:rsidRPr="007F542D">
        <w:rPr>
          <w:rFonts w:ascii="游明朝" w:eastAsia="游明朝" w:hAnsi="游明朝" w:hint="eastAsia"/>
          <w:color w:val="auto"/>
          <w:sz w:val="22"/>
          <w:szCs w:val="22"/>
        </w:rPr>
        <w:t>。</w:t>
      </w:r>
      <w:r w:rsidR="005F65D5" w:rsidRPr="007F542D">
        <w:rPr>
          <w:rFonts w:ascii="游明朝" w:eastAsia="游明朝" w:hAnsi="游明朝" w:hint="eastAsia"/>
          <w:color w:val="auto"/>
          <w:sz w:val="22"/>
          <w:szCs w:val="22"/>
        </w:rPr>
        <w:t>教職員</w:t>
      </w:r>
      <w:r w:rsidR="00C57CA3" w:rsidRPr="007F542D">
        <w:rPr>
          <w:rFonts w:ascii="游明朝" w:eastAsia="游明朝" w:hAnsi="游明朝" w:hint="eastAsia"/>
          <w:color w:val="auto"/>
          <w:sz w:val="22"/>
          <w:szCs w:val="22"/>
        </w:rPr>
        <w:t>が</w:t>
      </w:r>
      <w:r w:rsidR="005F65D5" w:rsidRPr="007F542D">
        <w:rPr>
          <w:rFonts w:ascii="游明朝" w:eastAsia="游明朝" w:hAnsi="游明朝" w:hint="eastAsia"/>
          <w:color w:val="auto"/>
          <w:sz w:val="22"/>
          <w:szCs w:val="22"/>
        </w:rPr>
        <w:t>法人理事長・理事会の</w:t>
      </w:r>
      <w:r w:rsidR="00D26652" w:rsidRPr="007F542D">
        <w:rPr>
          <w:rFonts w:ascii="游明朝" w:eastAsia="游明朝" w:hAnsi="游明朝" w:hint="eastAsia"/>
          <w:color w:val="auto"/>
          <w:sz w:val="22"/>
          <w:szCs w:val="22"/>
        </w:rPr>
        <w:t>単なる「使用人」であるという</w:t>
      </w:r>
      <w:r w:rsidR="00D3053C" w:rsidRPr="007F542D">
        <w:rPr>
          <w:rFonts w:ascii="游明朝" w:eastAsia="游明朝" w:hAnsi="游明朝" w:hint="eastAsia"/>
          <w:color w:val="auto"/>
          <w:sz w:val="22"/>
          <w:szCs w:val="22"/>
        </w:rPr>
        <w:t>認識を前提にして</w:t>
      </w:r>
      <w:r w:rsidR="00E873CA" w:rsidRPr="007F542D">
        <w:rPr>
          <w:rFonts w:ascii="游明朝" w:eastAsia="游明朝" w:hAnsi="游明朝" w:hint="eastAsia"/>
          <w:color w:val="auto"/>
          <w:sz w:val="22"/>
          <w:szCs w:val="22"/>
        </w:rPr>
        <w:t>制度設計を行</w:t>
      </w:r>
      <w:r w:rsidR="008E23F9" w:rsidRPr="007F542D">
        <w:rPr>
          <w:rFonts w:ascii="游明朝" w:eastAsia="游明朝" w:hAnsi="游明朝" w:hint="eastAsia"/>
          <w:color w:val="auto"/>
          <w:sz w:val="22"/>
          <w:szCs w:val="22"/>
        </w:rPr>
        <w:t>うことは</w:t>
      </w:r>
      <w:r w:rsidR="00853C57" w:rsidRPr="007F542D">
        <w:rPr>
          <w:rFonts w:ascii="游明朝" w:eastAsia="游明朝" w:hAnsi="游明朝" w:hint="eastAsia"/>
          <w:color w:val="auto"/>
          <w:sz w:val="22"/>
          <w:szCs w:val="22"/>
        </w:rPr>
        <w:t>、</w:t>
      </w:r>
      <w:r w:rsidR="008E23F9" w:rsidRPr="007F542D">
        <w:rPr>
          <w:rFonts w:ascii="游明朝" w:eastAsia="游明朝" w:hAnsi="游明朝" w:hint="eastAsia"/>
          <w:color w:val="auto"/>
          <w:sz w:val="22"/>
          <w:szCs w:val="22"/>
        </w:rPr>
        <w:t>理事会・理事長の専断</w:t>
      </w:r>
      <w:r w:rsidR="00C57CA3" w:rsidRPr="007F542D">
        <w:rPr>
          <w:rFonts w:ascii="游明朝" w:eastAsia="游明朝" w:hAnsi="游明朝" w:hint="eastAsia"/>
          <w:color w:val="auto"/>
          <w:sz w:val="22"/>
          <w:szCs w:val="22"/>
        </w:rPr>
        <w:t>的</w:t>
      </w:r>
      <w:r w:rsidR="008E23F9" w:rsidRPr="007F542D">
        <w:rPr>
          <w:rFonts w:ascii="游明朝" w:eastAsia="游明朝" w:hAnsi="游明朝" w:hint="eastAsia"/>
          <w:color w:val="auto"/>
          <w:sz w:val="22"/>
          <w:szCs w:val="22"/>
        </w:rPr>
        <w:t>運営を</w:t>
      </w:r>
      <w:r w:rsidR="00FB7E4E" w:rsidRPr="007F542D">
        <w:rPr>
          <w:rFonts w:ascii="游明朝" w:eastAsia="游明朝" w:hAnsi="游明朝" w:hint="eastAsia"/>
          <w:color w:val="auto"/>
          <w:sz w:val="22"/>
          <w:szCs w:val="22"/>
        </w:rPr>
        <w:t>容認・</w:t>
      </w:r>
      <w:r w:rsidR="008E23F9" w:rsidRPr="007F542D">
        <w:rPr>
          <w:rFonts w:ascii="游明朝" w:eastAsia="游明朝" w:hAnsi="游明朝" w:hint="eastAsia"/>
          <w:color w:val="auto"/>
          <w:sz w:val="22"/>
          <w:szCs w:val="22"/>
        </w:rPr>
        <w:t>助長するものであり、</w:t>
      </w:r>
      <w:r w:rsidR="00853C57" w:rsidRPr="007F542D">
        <w:rPr>
          <w:rFonts w:ascii="游明朝" w:eastAsia="游明朝" w:hAnsi="游明朝" w:hint="eastAsia"/>
          <w:color w:val="auto"/>
          <w:sz w:val="22"/>
          <w:szCs w:val="22"/>
        </w:rPr>
        <w:t>私立学校制度の根幹</w:t>
      </w:r>
      <w:r w:rsidR="008E23F9" w:rsidRPr="007F542D">
        <w:rPr>
          <w:rFonts w:ascii="游明朝" w:eastAsia="游明朝" w:hAnsi="游明朝" w:hint="eastAsia"/>
          <w:color w:val="auto"/>
          <w:sz w:val="22"/>
          <w:szCs w:val="22"/>
        </w:rPr>
        <w:t>を</w:t>
      </w:r>
      <w:r w:rsidR="00853C57" w:rsidRPr="007F542D">
        <w:rPr>
          <w:rFonts w:ascii="游明朝" w:eastAsia="游明朝" w:hAnsi="游明朝" w:hint="eastAsia"/>
          <w:color w:val="auto"/>
          <w:sz w:val="22"/>
          <w:szCs w:val="22"/>
        </w:rPr>
        <w:t>ゆ</w:t>
      </w:r>
      <w:r w:rsidR="008E23F9" w:rsidRPr="007F542D">
        <w:rPr>
          <w:rFonts w:ascii="游明朝" w:eastAsia="游明朝" w:hAnsi="游明朝" w:hint="eastAsia"/>
          <w:color w:val="auto"/>
          <w:sz w:val="22"/>
          <w:szCs w:val="22"/>
        </w:rPr>
        <w:t>るがす</w:t>
      </w:r>
      <w:r w:rsidR="008C787A" w:rsidRPr="007F542D">
        <w:rPr>
          <w:rFonts w:ascii="游明朝" w:eastAsia="游明朝" w:hAnsi="游明朝" w:hint="eastAsia"/>
          <w:color w:val="auto"/>
          <w:sz w:val="22"/>
          <w:szCs w:val="22"/>
        </w:rPr>
        <w:t>もの</w:t>
      </w:r>
      <w:r w:rsidR="008E23F9" w:rsidRPr="007F542D">
        <w:rPr>
          <w:rFonts w:ascii="游明朝" w:eastAsia="游明朝" w:hAnsi="游明朝" w:hint="eastAsia"/>
          <w:color w:val="auto"/>
          <w:sz w:val="22"/>
          <w:szCs w:val="22"/>
        </w:rPr>
        <w:t>である</w:t>
      </w:r>
      <w:r w:rsidR="00D26652" w:rsidRPr="007F542D">
        <w:rPr>
          <w:rFonts w:ascii="游明朝" w:eastAsia="游明朝" w:hAnsi="游明朝" w:hint="eastAsia"/>
          <w:color w:val="auto"/>
          <w:sz w:val="22"/>
          <w:szCs w:val="22"/>
        </w:rPr>
        <w:t>。</w:t>
      </w:r>
    </w:p>
    <w:p w14:paraId="4F059C12" w14:textId="2901E2BD" w:rsidR="008E23F9" w:rsidRPr="007F542D" w:rsidRDefault="00FB7330" w:rsidP="0068706A">
      <w:pPr>
        <w:spacing w:line="380" w:lineRule="exact"/>
        <w:ind w:leftChars="100" w:left="206" w:firstLineChars="100" w:firstLine="226"/>
        <w:rPr>
          <w:rFonts w:ascii="游明朝" w:eastAsia="游明朝" w:hAnsi="游明朝"/>
          <w:color w:val="auto"/>
          <w:sz w:val="22"/>
          <w:szCs w:val="22"/>
        </w:rPr>
      </w:pPr>
      <w:r w:rsidRPr="007F542D">
        <w:rPr>
          <w:rFonts w:ascii="游明朝" w:eastAsia="游明朝" w:hAnsi="游明朝" w:hint="eastAsia"/>
          <w:color w:val="auto"/>
          <w:sz w:val="22"/>
          <w:szCs w:val="22"/>
        </w:rPr>
        <w:t>高度な公共性を有する高等教育機関</w:t>
      </w:r>
      <w:r w:rsidR="00290685">
        <w:rPr>
          <w:rFonts w:ascii="游明朝" w:eastAsia="游明朝" w:hAnsi="游明朝" w:hint="eastAsia"/>
          <w:color w:val="auto"/>
          <w:sz w:val="22"/>
          <w:szCs w:val="22"/>
        </w:rPr>
        <w:t>である私立大学</w:t>
      </w:r>
      <w:r w:rsidRPr="007F542D">
        <w:rPr>
          <w:rFonts w:ascii="游明朝" w:eastAsia="游明朝" w:hAnsi="游明朝" w:hint="eastAsia"/>
          <w:color w:val="auto"/>
          <w:sz w:val="22"/>
          <w:szCs w:val="22"/>
        </w:rPr>
        <w:t>の</w:t>
      </w:r>
      <w:r w:rsidR="00674838" w:rsidRPr="007F542D">
        <w:rPr>
          <w:rFonts w:ascii="游明朝" w:eastAsia="游明朝" w:hAnsi="游明朝" w:hint="eastAsia"/>
          <w:color w:val="auto"/>
          <w:sz w:val="22"/>
          <w:szCs w:val="22"/>
        </w:rPr>
        <w:t>教職員</w:t>
      </w:r>
      <w:r w:rsidR="006B357E" w:rsidRPr="007F542D">
        <w:rPr>
          <w:rFonts w:ascii="游明朝" w:eastAsia="游明朝" w:hAnsi="游明朝" w:hint="eastAsia"/>
          <w:color w:val="auto"/>
          <w:sz w:val="22"/>
          <w:szCs w:val="22"/>
        </w:rPr>
        <w:t>に</w:t>
      </w:r>
      <w:r w:rsidR="00E611A5" w:rsidRPr="007F542D">
        <w:rPr>
          <w:rFonts w:ascii="游明朝" w:eastAsia="游明朝" w:hAnsi="游明朝" w:hint="eastAsia"/>
          <w:color w:val="auto"/>
          <w:sz w:val="22"/>
          <w:szCs w:val="22"/>
        </w:rPr>
        <w:t>は、</w:t>
      </w:r>
      <w:r w:rsidRPr="007F542D">
        <w:rPr>
          <w:rFonts w:ascii="游明朝" w:eastAsia="游明朝" w:hAnsi="游明朝" w:hint="eastAsia"/>
          <w:color w:val="auto"/>
          <w:sz w:val="22"/>
          <w:szCs w:val="22"/>
        </w:rPr>
        <w:t>学生</w:t>
      </w:r>
      <w:r w:rsidR="00242B77" w:rsidRPr="007F542D">
        <w:rPr>
          <w:rFonts w:ascii="游明朝" w:eastAsia="游明朝" w:hAnsi="游明朝" w:hint="eastAsia"/>
          <w:color w:val="auto"/>
          <w:sz w:val="22"/>
          <w:szCs w:val="22"/>
        </w:rPr>
        <w:t>に対する直接の責任</w:t>
      </w:r>
      <w:r w:rsidRPr="007F542D">
        <w:rPr>
          <w:rFonts w:ascii="游明朝" w:eastAsia="游明朝" w:hAnsi="游明朝" w:hint="eastAsia"/>
          <w:color w:val="auto"/>
          <w:sz w:val="22"/>
          <w:szCs w:val="22"/>
        </w:rPr>
        <w:t>だけではなく、</w:t>
      </w:r>
      <w:r w:rsidR="00674838" w:rsidRPr="007F542D">
        <w:rPr>
          <w:rFonts w:ascii="游明朝" w:eastAsia="游明朝" w:hAnsi="游明朝" w:hint="eastAsia"/>
          <w:color w:val="auto"/>
          <w:sz w:val="22"/>
          <w:szCs w:val="22"/>
        </w:rPr>
        <w:t>理事長・理事会の不正を発見し</w:t>
      </w:r>
      <w:r w:rsidR="00242B77" w:rsidRPr="007F542D">
        <w:rPr>
          <w:rFonts w:ascii="游明朝" w:eastAsia="游明朝" w:hAnsi="游明朝" w:hint="eastAsia"/>
          <w:color w:val="auto"/>
          <w:sz w:val="22"/>
          <w:szCs w:val="22"/>
        </w:rPr>
        <w:t>こ</w:t>
      </w:r>
      <w:r w:rsidR="00674838" w:rsidRPr="007F542D">
        <w:rPr>
          <w:rFonts w:ascii="游明朝" w:eastAsia="游明朝" w:hAnsi="游明朝" w:hint="eastAsia"/>
          <w:color w:val="auto"/>
          <w:sz w:val="22"/>
          <w:szCs w:val="22"/>
        </w:rPr>
        <w:t>れを是正</w:t>
      </w:r>
      <w:r w:rsidR="00242B77" w:rsidRPr="007F542D">
        <w:rPr>
          <w:rFonts w:ascii="游明朝" w:eastAsia="游明朝" w:hAnsi="游明朝" w:hint="eastAsia"/>
          <w:color w:val="auto"/>
          <w:sz w:val="22"/>
          <w:szCs w:val="22"/>
        </w:rPr>
        <w:t>させ</w:t>
      </w:r>
      <w:r w:rsidR="00674838" w:rsidRPr="007F542D">
        <w:rPr>
          <w:rFonts w:ascii="游明朝" w:eastAsia="游明朝" w:hAnsi="游明朝" w:hint="eastAsia"/>
          <w:color w:val="auto"/>
          <w:sz w:val="22"/>
          <w:szCs w:val="22"/>
        </w:rPr>
        <w:t>る</w:t>
      </w:r>
      <w:r w:rsidR="00D3053C" w:rsidRPr="007F542D">
        <w:rPr>
          <w:rFonts w:ascii="游明朝" w:eastAsia="游明朝" w:hAnsi="游明朝" w:hint="eastAsia"/>
          <w:color w:val="auto"/>
          <w:sz w:val="22"/>
          <w:szCs w:val="22"/>
        </w:rPr>
        <w:t>責任</w:t>
      </w:r>
      <w:r w:rsidR="00674838" w:rsidRPr="007F542D">
        <w:rPr>
          <w:rFonts w:ascii="游明朝" w:eastAsia="游明朝" w:hAnsi="游明朝" w:hint="eastAsia"/>
          <w:color w:val="auto"/>
          <w:sz w:val="22"/>
          <w:szCs w:val="22"/>
        </w:rPr>
        <w:t>、</w:t>
      </w:r>
      <w:r w:rsidR="00242B77" w:rsidRPr="007F542D">
        <w:rPr>
          <w:rFonts w:ascii="游明朝" w:eastAsia="游明朝" w:hAnsi="游明朝" w:hint="eastAsia"/>
          <w:color w:val="auto"/>
          <w:sz w:val="22"/>
          <w:szCs w:val="22"/>
        </w:rPr>
        <w:t>大学教育</w:t>
      </w:r>
      <w:r w:rsidR="00092745" w:rsidRPr="007F542D">
        <w:rPr>
          <w:rFonts w:ascii="游明朝" w:eastAsia="游明朝" w:hAnsi="游明朝" w:hint="eastAsia"/>
          <w:color w:val="auto"/>
          <w:sz w:val="22"/>
          <w:szCs w:val="22"/>
        </w:rPr>
        <w:t>・研究</w:t>
      </w:r>
      <w:r w:rsidR="00674838" w:rsidRPr="007F542D">
        <w:rPr>
          <w:rFonts w:ascii="游明朝" w:eastAsia="游明朝" w:hAnsi="游明朝" w:hint="eastAsia"/>
          <w:color w:val="auto"/>
          <w:sz w:val="22"/>
          <w:szCs w:val="22"/>
        </w:rPr>
        <w:t>を尊重した管理運営が行われているかをチェック</w:t>
      </w:r>
      <w:r w:rsidR="00E611A5" w:rsidRPr="007F542D">
        <w:rPr>
          <w:rFonts w:ascii="游明朝" w:eastAsia="游明朝" w:hAnsi="游明朝" w:hint="eastAsia"/>
          <w:color w:val="auto"/>
          <w:sz w:val="22"/>
          <w:szCs w:val="22"/>
        </w:rPr>
        <w:t>する</w:t>
      </w:r>
      <w:r w:rsidR="00D3053C" w:rsidRPr="007F542D">
        <w:rPr>
          <w:rFonts w:ascii="游明朝" w:eastAsia="游明朝" w:hAnsi="游明朝" w:hint="eastAsia"/>
          <w:color w:val="auto"/>
          <w:sz w:val="22"/>
          <w:szCs w:val="22"/>
        </w:rPr>
        <w:t>責任</w:t>
      </w:r>
      <w:r w:rsidR="00E611A5" w:rsidRPr="007F542D">
        <w:rPr>
          <w:rFonts w:ascii="游明朝" w:eastAsia="游明朝" w:hAnsi="游明朝" w:hint="eastAsia"/>
          <w:color w:val="auto"/>
          <w:sz w:val="22"/>
          <w:szCs w:val="22"/>
        </w:rPr>
        <w:t>が</w:t>
      </w:r>
      <w:r w:rsidR="006B357E" w:rsidRPr="007F542D">
        <w:rPr>
          <w:rFonts w:ascii="游明朝" w:eastAsia="游明朝" w:hAnsi="游明朝" w:hint="eastAsia"/>
          <w:color w:val="auto"/>
          <w:sz w:val="22"/>
          <w:szCs w:val="22"/>
        </w:rPr>
        <w:t>あ</w:t>
      </w:r>
      <w:r w:rsidR="0089571C">
        <w:rPr>
          <w:rFonts w:ascii="游明朝" w:eastAsia="游明朝" w:hAnsi="游明朝" w:hint="eastAsia"/>
          <w:color w:val="auto"/>
          <w:sz w:val="22"/>
          <w:szCs w:val="22"/>
        </w:rPr>
        <w:t>る。</w:t>
      </w:r>
      <w:r w:rsidR="006B357E" w:rsidRPr="007F542D">
        <w:rPr>
          <w:rFonts w:ascii="游明朝" w:eastAsia="游明朝" w:hAnsi="游明朝" w:hint="eastAsia"/>
          <w:color w:val="auto"/>
          <w:sz w:val="22"/>
          <w:szCs w:val="22"/>
        </w:rPr>
        <w:t>これら</w:t>
      </w:r>
      <w:r w:rsidR="008C787A" w:rsidRPr="007F542D">
        <w:rPr>
          <w:rFonts w:ascii="游明朝" w:eastAsia="游明朝" w:hAnsi="游明朝" w:hint="eastAsia"/>
          <w:color w:val="auto"/>
          <w:sz w:val="22"/>
          <w:szCs w:val="22"/>
        </w:rPr>
        <w:t>の</w:t>
      </w:r>
      <w:r w:rsidR="00612E5D">
        <w:rPr>
          <w:rFonts w:ascii="游明朝" w:eastAsia="游明朝" w:hAnsi="游明朝" w:hint="eastAsia"/>
          <w:color w:val="auto"/>
          <w:sz w:val="22"/>
          <w:szCs w:val="22"/>
        </w:rPr>
        <w:t>社会的</w:t>
      </w:r>
      <w:r w:rsidR="005B1041" w:rsidRPr="007F542D">
        <w:rPr>
          <w:rFonts w:ascii="游明朝" w:eastAsia="游明朝" w:hAnsi="游明朝" w:hint="eastAsia"/>
          <w:color w:val="auto"/>
          <w:sz w:val="22"/>
          <w:szCs w:val="22"/>
        </w:rPr>
        <w:t>責任を</w:t>
      </w:r>
      <w:r w:rsidR="00242B77" w:rsidRPr="007F542D">
        <w:rPr>
          <w:rFonts w:ascii="游明朝" w:eastAsia="游明朝" w:hAnsi="游明朝" w:hint="eastAsia"/>
          <w:color w:val="auto"/>
          <w:sz w:val="22"/>
          <w:szCs w:val="22"/>
        </w:rPr>
        <w:t>全うする</w:t>
      </w:r>
      <w:r w:rsidR="005B1041" w:rsidRPr="007F542D">
        <w:rPr>
          <w:rFonts w:ascii="游明朝" w:eastAsia="游明朝" w:hAnsi="游明朝" w:hint="eastAsia"/>
          <w:color w:val="auto"/>
          <w:sz w:val="22"/>
          <w:szCs w:val="22"/>
        </w:rPr>
        <w:t>ためには</w:t>
      </w:r>
      <w:r w:rsidR="00290685">
        <w:rPr>
          <w:rFonts w:ascii="游明朝" w:eastAsia="游明朝" w:hAnsi="游明朝" w:hint="eastAsia"/>
          <w:color w:val="auto"/>
          <w:sz w:val="22"/>
          <w:szCs w:val="22"/>
        </w:rPr>
        <w:t>、</w:t>
      </w:r>
      <w:r w:rsidR="008C787A" w:rsidRPr="007F542D">
        <w:rPr>
          <w:rFonts w:ascii="游明朝" w:eastAsia="游明朝" w:hAnsi="游明朝" w:hint="eastAsia"/>
          <w:color w:val="auto"/>
          <w:sz w:val="22"/>
          <w:szCs w:val="22"/>
        </w:rPr>
        <w:t>学校法人の</w:t>
      </w:r>
      <w:r w:rsidR="00F4417A" w:rsidRPr="007F542D">
        <w:rPr>
          <w:rFonts w:ascii="游明朝" w:eastAsia="游明朝" w:hAnsi="游明朝" w:hint="eastAsia"/>
          <w:color w:val="auto"/>
          <w:sz w:val="22"/>
          <w:szCs w:val="22"/>
        </w:rPr>
        <w:t>ガバナンスに</w:t>
      </w:r>
      <w:r w:rsidR="005B1041" w:rsidRPr="007F542D">
        <w:rPr>
          <w:rFonts w:ascii="游明朝" w:eastAsia="游明朝" w:hAnsi="游明朝" w:hint="eastAsia"/>
          <w:color w:val="auto"/>
          <w:sz w:val="22"/>
          <w:szCs w:val="22"/>
        </w:rPr>
        <w:t>参加し、</w:t>
      </w:r>
      <w:r w:rsidR="00C57CA3" w:rsidRPr="007F542D">
        <w:rPr>
          <w:rFonts w:ascii="游明朝" w:eastAsia="游明朝" w:hAnsi="游明朝" w:hint="eastAsia"/>
          <w:color w:val="auto"/>
          <w:sz w:val="22"/>
          <w:szCs w:val="22"/>
        </w:rPr>
        <w:t>その</w:t>
      </w:r>
      <w:r w:rsidR="005B1041" w:rsidRPr="007F542D">
        <w:rPr>
          <w:rFonts w:ascii="游明朝" w:eastAsia="游明朝" w:hAnsi="游明朝" w:hint="eastAsia"/>
          <w:color w:val="auto"/>
          <w:sz w:val="22"/>
          <w:szCs w:val="22"/>
        </w:rPr>
        <w:t>役割</w:t>
      </w:r>
      <w:r w:rsidR="00E8506F" w:rsidRPr="007F542D">
        <w:rPr>
          <w:rFonts w:ascii="游明朝" w:eastAsia="游明朝" w:hAnsi="游明朝" w:hint="eastAsia"/>
          <w:color w:val="auto"/>
          <w:sz w:val="22"/>
          <w:szCs w:val="22"/>
        </w:rPr>
        <w:t>・使命</w:t>
      </w:r>
      <w:r w:rsidR="005B1041" w:rsidRPr="007F542D">
        <w:rPr>
          <w:rFonts w:ascii="游明朝" w:eastAsia="游明朝" w:hAnsi="游明朝" w:hint="eastAsia"/>
          <w:color w:val="auto"/>
          <w:sz w:val="22"/>
          <w:szCs w:val="22"/>
        </w:rPr>
        <w:t>を</w:t>
      </w:r>
      <w:r w:rsidR="00E611A5" w:rsidRPr="007F542D">
        <w:rPr>
          <w:rFonts w:ascii="游明朝" w:eastAsia="游明朝" w:hAnsi="游明朝" w:hint="eastAsia"/>
          <w:color w:val="auto"/>
          <w:sz w:val="22"/>
          <w:szCs w:val="22"/>
        </w:rPr>
        <w:t>発揮</w:t>
      </w:r>
      <w:r w:rsidR="005B1041" w:rsidRPr="007F542D">
        <w:rPr>
          <w:rFonts w:ascii="游明朝" w:eastAsia="游明朝" w:hAnsi="游明朝" w:hint="eastAsia"/>
          <w:color w:val="auto"/>
          <w:sz w:val="22"/>
          <w:szCs w:val="22"/>
        </w:rPr>
        <w:t>する</w:t>
      </w:r>
      <w:r w:rsidR="006B357E" w:rsidRPr="007F542D">
        <w:rPr>
          <w:rFonts w:ascii="游明朝" w:eastAsia="游明朝" w:hAnsi="游明朝" w:hint="eastAsia"/>
          <w:color w:val="auto"/>
          <w:sz w:val="22"/>
          <w:szCs w:val="22"/>
        </w:rPr>
        <w:t>ことが不可欠で</w:t>
      </w:r>
      <w:r w:rsidR="00F4417A" w:rsidRPr="007F542D">
        <w:rPr>
          <w:rFonts w:ascii="游明朝" w:eastAsia="游明朝" w:hAnsi="游明朝" w:hint="eastAsia"/>
          <w:color w:val="auto"/>
          <w:sz w:val="22"/>
          <w:szCs w:val="22"/>
        </w:rPr>
        <w:t>ある</w:t>
      </w:r>
      <w:r w:rsidR="00E611A5" w:rsidRPr="007F542D">
        <w:rPr>
          <w:rFonts w:ascii="游明朝" w:eastAsia="游明朝" w:hAnsi="游明朝" w:hint="eastAsia"/>
          <w:color w:val="auto"/>
          <w:sz w:val="22"/>
          <w:szCs w:val="22"/>
        </w:rPr>
        <w:t>。</w:t>
      </w:r>
      <w:r w:rsidR="002253CC">
        <w:rPr>
          <w:rFonts w:ascii="游明朝" w:eastAsia="游明朝" w:hAnsi="游明朝" w:hint="eastAsia"/>
          <w:color w:val="auto"/>
          <w:sz w:val="22"/>
          <w:szCs w:val="22"/>
        </w:rPr>
        <w:t>教職員を評議員から除外するのではなく、</w:t>
      </w:r>
      <w:r w:rsidR="005B1041" w:rsidRPr="007F542D">
        <w:rPr>
          <w:rFonts w:ascii="游明朝" w:eastAsia="游明朝" w:hAnsi="游明朝" w:hint="eastAsia"/>
          <w:color w:val="auto"/>
          <w:sz w:val="22"/>
          <w:szCs w:val="22"/>
        </w:rPr>
        <w:t>評議員の選任</w:t>
      </w:r>
      <w:r w:rsidR="007B4B8D">
        <w:rPr>
          <w:rFonts w:ascii="游明朝" w:eastAsia="游明朝" w:hAnsi="游明朝" w:hint="eastAsia"/>
          <w:color w:val="auto"/>
          <w:sz w:val="22"/>
          <w:szCs w:val="22"/>
        </w:rPr>
        <w:t>が</w:t>
      </w:r>
      <w:r w:rsidR="008A1473" w:rsidRPr="007F542D">
        <w:rPr>
          <w:rFonts w:ascii="游明朝" w:eastAsia="游明朝" w:hAnsi="游明朝" w:hint="eastAsia"/>
          <w:color w:val="auto"/>
          <w:sz w:val="22"/>
          <w:szCs w:val="22"/>
        </w:rPr>
        <w:t>理事長・理事会の意向に左右されること</w:t>
      </w:r>
      <w:r w:rsidR="005B1041" w:rsidRPr="007F542D">
        <w:rPr>
          <w:rFonts w:ascii="游明朝" w:eastAsia="游明朝" w:hAnsi="游明朝" w:hint="eastAsia"/>
          <w:color w:val="auto"/>
          <w:sz w:val="22"/>
          <w:szCs w:val="22"/>
        </w:rPr>
        <w:t>がないよう</w:t>
      </w:r>
      <w:r w:rsidR="007B4B8D">
        <w:rPr>
          <w:rFonts w:ascii="游明朝" w:eastAsia="游明朝" w:hAnsi="游明朝" w:hint="eastAsia"/>
          <w:color w:val="auto"/>
          <w:sz w:val="22"/>
          <w:szCs w:val="22"/>
        </w:rPr>
        <w:t>、</w:t>
      </w:r>
      <w:r w:rsidR="00290685">
        <w:rPr>
          <w:rFonts w:ascii="游明朝" w:eastAsia="游明朝" w:hAnsi="游明朝" w:hint="eastAsia"/>
          <w:color w:val="auto"/>
          <w:sz w:val="22"/>
          <w:szCs w:val="22"/>
        </w:rPr>
        <w:t>私立学校法に</w:t>
      </w:r>
      <w:r w:rsidR="00674838" w:rsidRPr="007F542D">
        <w:rPr>
          <w:rFonts w:ascii="游明朝" w:eastAsia="游明朝" w:hAnsi="游明朝" w:hint="eastAsia"/>
          <w:color w:val="auto"/>
          <w:sz w:val="22"/>
          <w:szCs w:val="22"/>
        </w:rPr>
        <w:t>民主的な</w:t>
      </w:r>
      <w:r w:rsidR="0089571C">
        <w:rPr>
          <w:rFonts w:ascii="游明朝" w:eastAsia="游明朝" w:hAnsi="游明朝" w:hint="eastAsia"/>
          <w:color w:val="auto"/>
          <w:sz w:val="22"/>
          <w:szCs w:val="22"/>
        </w:rPr>
        <w:t>選任</w:t>
      </w:r>
      <w:r w:rsidR="00674838" w:rsidRPr="007F542D">
        <w:rPr>
          <w:rFonts w:ascii="游明朝" w:eastAsia="游明朝" w:hAnsi="游明朝" w:hint="eastAsia"/>
          <w:color w:val="auto"/>
          <w:sz w:val="22"/>
          <w:szCs w:val="22"/>
        </w:rPr>
        <w:t>手続き</w:t>
      </w:r>
      <w:r w:rsidR="0089571C">
        <w:rPr>
          <w:rFonts w:ascii="游明朝" w:eastAsia="游明朝" w:hAnsi="游明朝" w:hint="eastAsia"/>
          <w:color w:val="auto"/>
          <w:sz w:val="22"/>
          <w:szCs w:val="22"/>
        </w:rPr>
        <w:t>を</w:t>
      </w:r>
      <w:r w:rsidR="007B4B8D">
        <w:rPr>
          <w:rFonts w:ascii="游明朝" w:eastAsia="游明朝" w:hAnsi="游明朝" w:hint="eastAsia"/>
          <w:color w:val="auto"/>
          <w:sz w:val="22"/>
          <w:szCs w:val="22"/>
        </w:rPr>
        <w:t>規定すること</w:t>
      </w:r>
      <w:r w:rsidR="002253CC">
        <w:rPr>
          <w:rFonts w:ascii="游明朝" w:eastAsia="游明朝" w:hAnsi="游明朝" w:hint="eastAsia"/>
          <w:color w:val="auto"/>
          <w:sz w:val="22"/>
          <w:szCs w:val="22"/>
        </w:rPr>
        <w:t>こそ</w:t>
      </w:r>
      <w:r w:rsidR="007B4B8D">
        <w:rPr>
          <w:rFonts w:ascii="游明朝" w:eastAsia="游明朝" w:hAnsi="游明朝" w:hint="eastAsia"/>
          <w:color w:val="auto"/>
          <w:sz w:val="22"/>
          <w:szCs w:val="22"/>
        </w:rPr>
        <w:t>が</w:t>
      </w:r>
      <w:r w:rsidR="00290685">
        <w:rPr>
          <w:rFonts w:ascii="游明朝" w:eastAsia="游明朝" w:hAnsi="游明朝" w:hint="eastAsia"/>
          <w:color w:val="auto"/>
          <w:sz w:val="22"/>
          <w:szCs w:val="22"/>
        </w:rPr>
        <w:t>求められている</w:t>
      </w:r>
      <w:r w:rsidR="00071E51" w:rsidRPr="007F542D">
        <w:rPr>
          <w:rFonts w:ascii="游明朝" w:eastAsia="游明朝" w:hAnsi="游明朝" w:hint="eastAsia"/>
          <w:color w:val="auto"/>
          <w:sz w:val="22"/>
          <w:szCs w:val="22"/>
        </w:rPr>
        <w:t>。</w:t>
      </w:r>
    </w:p>
    <w:p w14:paraId="13F1D83F" w14:textId="77777777" w:rsidR="00E173DD" w:rsidRPr="00290685" w:rsidRDefault="00E173DD" w:rsidP="0068706A">
      <w:pPr>
        <w:spacing w:line="380" w:lineRule="exact"/>
        <w:rPr>
          <w:rFonts w:ascii="游明朝" w:eastAsia="游明朝" w:hAnsi="游明朝"/>
          <w:color w:val="auto"/>
          <w:sz w:val="22"/>
          <w:szCs w:val="22"/>
        </w:rPr>
      </w:pPr>
    </w:p>
    <w:p w14:paraId="75127659" w14:textId="6F43B0D4" w:rsidR="008A1473" w:rsidRPr="007F542D" w:rsidRDefault="00E173DD"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５．</w:t>
      </w:r>
      <w:r w:rsidR="00274F72" w:rsidRPr="007F542D">
        <w:rPr>
          <w:rFonts w:ascii="游明朝" w:eastAsia="游明朝" w:hAnsi="游明朝" w:hint="eastAsia"/>
          <w:color w:val="auto"/>
          <w:sz w:val="22"/>
          <w:szCs w:val="22"/>
        </w:rPr>
        <w:t>日本私大教連の改正案は、評議員会</w:t>
      </w:r>
      <w:r w:rsidR="008E0F66" w:rsidRPr="007F542D">
        <w:rPr>
          <w:rFonts w:ascii="游明朝" w:eastAsia="游明朝" w:hAnsi="游明朝" w:hint="eastAsia"/>
          <w:color w:val="auto"/>
          <w:sz w:val="22"/>
          <w:szCs w:val="22"/>
        </w:rPr>
        <w:t>は</w:t>
      </w:r>
      <w:r w:rsidR="00274F72" w:rsidRPr="007F542D">
        <w:rPr>
          <w:rFonts w:ascii="游明朝" w:eastAsia="游明朝" w:hAnsi="游明朝" w:hint="eastAsia"/>
          <w:color w:val="auto"/>
          <w:sz w:val="22"/>
          <w:szCs w:val="22"/>
        </w:rPr>
        <w:t>、①教職員、②卒業生、③私立学校の教育・研究及び私立学校の運営・経営に識見ある者（学識経験者）</w:t>
      </w:r>
      <w:r w:rsidR="008E0F66" w:rsidRPr="007F542D">
        <w:rPr>
          <w:rFonts w:ascii="游明朝" w:eastAsia="游明朝" w:hAnsi="游明朝" w:hint="eastAsia"/>
          <w:color w:val="auto"/>
          <w:sz w:val="22"/>
          <w:szCs w:val="22"/>
        </w:rPr>
        <w:t>から構成される</w:t>
      </w:r>
      <w:r w:rsidR="00242B77" w:rsidRPr="007F542D">
        <w:rPr>
          <w:rFonts w:ascii="游明朝" w:eastAsia="游明朝" w:hAnsi="游明朝" w:hint="eastAsia"/>
          <w:color w:val="auto"/>
          <w:sz w:val="22"/>
          <w:szCs w:val="22"/>
        </w:rPr>
        <w:t>こと</w:t>
      </w:r>
      <w:r w:rsidR="00274F72" w:rsidRPr="007F542D">
        <w:rPr>
          <w:rFonts w:ascii="游明朝" w:eastAsia="游明朝" w:hAnsi="游明朝" w:hint="eastAsia"/>
          <w:color w:val="auto"/>
          <w:sz w:val="22"/>
          <w:szCs w:val="22"/>
        </w:rPr>
        <w:t>、また①教職員</w:t>
      </w:r>
      <w:r w:rsidR="00274F72" w:rsidRPr="007F542D">
        <w:rPr>
          <w:rFonts w:ascii="游明朝" w:eastAsia="游明朝" w:hAnsi="游明朝"/>
          <w:color w:val="auto"/>
          <w:sz w:val="22"/>
          <w:szCs w:val="22"/>
        </w:rPr>
        <w:t>から選出された評議員を評議員定数の</w:t>
      </w:r>
      <w:r w:rsidR="00274F72" w:rsidRPr="007F542D">
        <w:rPr>
          <w:rFonts w:ascii="游明朝" w:eastAsia="游明朝" w:hAnsi="游明朝" w:hint="eastAsia"/>
          <w:color w:val="auto"/>
          <w:sz w:val="22"/>
          <w:szCs w:val="22"/>
        </w:rPr>
        <w:t>4割程度</w:t>
      </w:r>
      <w:r w:rsidR="00274F72" w:rsidRPr="007F542D">
        <w:rPr>
          <w:rFonts w:ascii="游明朝" w:eastAsia="游明朝" w:hAnsi="游明朝"/>
          <w:color w:val="auto"/>
          <w:sz w:val="22"/>
          <w:szCs w:val="22"/>
        </w:rPr>
        <w:t>とし、</w:t>
      </w:r>
      <w:r w:rsidR="00274F72" w:rsidRPr="007F542D">
        <w:rPr>
          <w:rFonts w:ascii="游明朝" w:eastAsia="游明朝" w:hAnsi="游明朝" w:hint="eastAsia"/>
          <w:color w:val="auto"/>
          <w:sz w:val="22"/>
          <w:szCs w:val="22"/>
        </w:rPr>
        <w:t>②卒業生</w:t>
      </w:r>
      <w:r w:rsidR="00C57CA3" w:rsidRPr="007F542D">
        <w:rPr>
          <w:rFonts w:ascii="游明朝" w:eastAsia="游明朝" w:hAnsi="游明朝" w:hint="eastAsia"/>
          <w:color w:val="auto"/>
          <w:sz w:val="22"/>
          <w:szCs w:val="22"/>
        </w:rPr>
        <w:t>と</w:t>
      </w:r>
      <w:r w:rsidR="00274F72" w:rsidRPr="007F542D">
        <w:rPr>
          <w:rFonts w:ascii="游明朝" w:eastAsia="游明朝" w:hAnsi="游明朝" w:hint="eastAsia"/>
          <w:color w:val="auto"/>
          <w:sz w:val="22"/>
          <w:szCs w:val="22"/>
        </w:rPr>
        <w:t>③学識経験者</w:t>
      </w:r>
      <w:r w:rsidR="00274F72" w:rsidRPr="007F542D">
        <w:rPr>
          <w:rFonts w:ascii="游明朝" w:eastAsia="游明朝" w:hAnsi="游明朝"/>
          <w:color w:val="auto"/>
          <w:sz w:val="22"/>
          <w:szCs w:val="22"/>
        </w:rPr>
        <w:t>をそれぞれ3割</w:t>
      </w:r>
      <w:r w:rsidR="00274F72" w:rsidRPr="007F542D">
        <w:rPr>
          <w:rFonts w:ascii="游明朝" w:eastAsia="游明朝" w:hAnsi="游明朝" w:hint="eastAsia"/>
          <w:color w:val="auto"/>
          <w:sz w:val="22"/>
          <w:szCs w:val="22"/>
        </w:rPr>
        <w:t>程度とすることを提案しており</w:t>
      </w:r>
      <w:r w:rsidR="00274F72" w:rsidRPr="007F542D">
        <w:rPr>
          <w:rFonts w:ascii="游明朝" w:eastAsia="游明朝" w:hAnsi="游明朝"/>
          <w:color w:val="auto"/>
          <w:sz w:val="22"/>
          <w:szCs w:val="22"/>
        </w:rPr>
        <w:t>、</w:t>
      </w:r>
      <w:r w:rsidR="00242B77" w:rsidRPr="007F542D">
        <w:rPr>
          <w:rFonts w:ascii="游明朝" w:eastAsia="游明朝" w:hAnsi="游明朝" w:hint="eastAsia"/>
          <w:color w:val="auto"/>
          <w:sz w:val="22"/>
          <w:szCs w:val="22"/>
        </w:rPr>
        <w:t>過半数を</w:t>
      </w:r>
      <w:r w:rsidR="00274F72" w:rsidRPr="007F542D">
        <w:rPr>
          <w:rFonts w:ascii="游明朝" w:eastAsia="游明朝" w:hAnsi="游明朝"/>
          <w:color w:val="auto"/>
          <w:sz w:val="22"/>
          <w:szCs w:val="22"/>
        </w:rPr>
        <w:t>学外者</w:t>
      </w:r>
      <w:r w:rsidR="00242B77" w:rsidRPr="007F542D">
        <w:rPr>
          <w:rFonts w:ascii="游明朝" w:eastAsia="游明朝" w:hAnsi="游明朝" w:hint="eastAsia"/>
          <w:color w:val="auto"/>
          <w:sz w:val="22"/>
          <w:szCs w:val="22"/>
        </w:rPr>
        <w:t>とする</w:t>
      </w:r>
      <w:r w:rsidR="008E0F66" w:rsidRPr="007F542D">
        <w:rPr>
          <w:rFonts w:ascii="游明朝" w:eastAsia="游明朝" w:hAnsi="游明朝" w:hint="eastAsia"/>
          <w:color w:val="auto"/>
          <w:sz w:val="22"/>
          <w:szCs w:val="22"/>
        </w:rPr>
        <w:t>という</w:t>
      </w:r>
      <w:r w:rsidR="00274F72" w:rsidRPr="007F542D">
        <w:rPr>
          <w:rFonts w:ascii="游明朝" w:eastAsia="游明朝" w:hAnsi="游明朝" w:hint="eastAsia"/>
          <w:color w:val="auto"/>
          <w:sz w:val="22"/>
          <w:szCs w:val="22"/>
        </w:rPr>
        <w:t>考え方</w:t>
      </w:r>
      <w:r w:rsidR="00274F72" w:rsidRPr="007F542D">
        <w:rPr>
          <w:rFonts w:ascii="游明朝" w:eastAsia="游明朝" w:hAnsi="游明朝"/>
          <w:color w:val="auto"/>
          <w:sz w:val="22"/>
          <w:szCs w:val="22"/>
        </w:rPr>
        <w:t>も明確で</w:t>
      </w:r>
      <w:r w:rsidR="00F4417A" w:rsidRPr="007F542D">
        <w:rPr>
          <w:rFonts w:ascii="游明朝" w:eastAsia="游明朝" w:hAnsi="游明朝" w:hint="eastAsia"/>
          <w:color w:val="auto"/>
          <w:sz w:val="22"/>
          <w:szCs w:val="22"/>
        </w:rPr>
        <w:t>ある</w:t>
      </w:r>
      <w:r w:rsidR="00274F72" w:rsidRPr="007F542D">
        <w:rPr>
          <w:rFonts w:ascii="游明朝" w:eastAsia="游明朝" w:hAnsi="游明朝"/>
          <w:color w:val="auto"/>
          <w:sz w:val="22"/>
          <w:szCs w:val="22"/>
        </w:rPr>
        <w:t>。</w:t>
      </w:r>
    </w:p>
    <w:p w14:paraId="761BE21F" w14:textId="77777777" w:rsidR="00E173DD" w:rsidRPr="007F542D" w:rsidRDefault="00E173DD" w:rsidP="0068706A">
      <w:pPr>
        <w:spacing w:line="380" w:lineRule="exact"/>
        <w:rPr>
          <w:rFonts w:ascii="游明朝" w:eastAsia="游明朝" w:hAnsi="游明朝"/>
          <w:color w:val="auto"/>
          <w:sz w:val="22"/>
          <w:szCs w:val="22"/>
        </w:rPr>
      </w:pPr>
    </w:p>
    <w:p w14:paraId="40F23BF1" w14:textId="43EA08EE" w:rsidR="00CA474F" w:rsidRPr="007F542D" w:rsidRDefault="00E173DD" w:rsidP="0068706A">
      <w:pPr>
        <w:spacing w:line="380" w:lineRule="exact"/>
        <w:ind w:left="226" w:hangingChars="100" w:hanging="226"/>
        <w:rPr>
          <w:rFonts w:ascii="游明朝" w:eastAsia="游明朝" w:hAnsi="游明朝"/>
          <w:color w:val="auto"/>
          <w:sz w:val="22"/>
          <w:szCs w:val="22"/>
        </w:rPr>
      </w:pPr>
      <w:r w:rsidRPr="007F542D">
        <w:rPr>
          <w:rFonts w:ascii="游明朝" w:eastAsia="游明朝" w:hAnsi="游明朝" w:hint="eastAsia"/>
          <w:color w:val="auto"/>
          <w:sz w:val="22"/>
          <w:szCs w:val="22"/>
        </w:rPr>
        <w:t>６．</w:t>
      </w:r>
      <w:r w:rsidR="008C787A" w:rsidRPr="007F542D">
        <w:rPr>
          <w:rFonts w:ascii="游明朝" w:eastAsia="游明朝" w:hAnsi="游明朝" w:hint="eastAsia"/>
          <w:color w:val="auto"/>
          <w:sz w:val="22"/>
          <w:szCs w:val="22"/>
        </w:rPr>
        <w:t>以上の点から、</w:t>
      </w:r>
      <w:r w:rsidR="00CA474F" w:rsidRPr="007F542D">
        <w:rPr>
          <w:rFonts w:ascii="游明朝" w:eastAsia="游明朝" w:hAnsi="游明朝" w:hint="eastAsia"/>
          <w:color w:val="auto"/>
          <w:sz w:val="22"/>
          <w:szCs w:val="22"/>
        </w:rPr>
        <w:t>改革会議</w:t>
      </w:r>
      <w:r w:rsidR="00290685">
        <w:rPr>
          <w:rFonts w:ascii="游明朝" w:eastAsia="游明朝" w:hAnsi="游明朝" w:hint="eastAsia"/>
          <w:color w:val="auto"/>
          <w:sz w:val="22"/>
          <w:szCs w:val="22"/>
        </w:rPr>
        <w:t>および</w:t>
      </w:r>
      <w:r w:rsidR="00CA474F" w:rsidRPr="007F542D">
        <w:rPr>
          <w:rFonts w:ascii="游明朝" w:eastAsia="游明朝" w:hAnsi="游明朝" w:hint="eastAsia"/>
          <w:color w:val="auto"/>
          <w:sz w:val="22"/>
          <w:szCs w:val="22"/>
        </w:rPr>
        <w:t>文科省に対し、</w:t>
      </w:r>
      <w:r w:rsidR="00E02E32" w:rsidRPr="007F542D">
        <w:rPr>
          <w:rFonts w:ascii="游明朝" w:eastAsia="游明朝" w:hAnsi="游明朝" w:hint="eastAsia"/>
          <w:color w:val="auto"/>
          <w:sz w:val="22"/>
          <w:szCs w:val="22"/>
        </w:rPr>
        <w:t>法改正</w:t>
      </w:r>
      <w:r w:rsidR="00E873CA" w:rsidRPr="007F542D">
        <w:rPr>
          <w:rFonts w:ascii="游明朝" w:eastAsia="游明朝" w:hAnsi="游明朝" w:hint="eastAsia"/>
          <w:color w:val="auto"/>
          <w:sz w:val="22"/>
          <w:szCs w:val="22"/>
        </w:rPr>
        <w:t>を実効性のあるものとするために、</w:t>
      </w:r>
      <w:r w:rsidR="00583FE3" w:rsidRPr="007F542D">
        <w:rPr>
          <w:rFonts w:ascii="游明朝" w:eastAsia="游明朝" w:hAnsi="游明朝" w:hint="eastAsia"/>
          <w:color w:val="auto"/>
          <w:sz w:val="22"/>
          <w:szCs w:val="22"/>
        </w:rPr>
        <w:t>①</w:t>
      </w:r>
      <w:r w:rsidR="00674838" w:rsidRPr="007F542D">
        <w:rPr>
          <w:rFonts w:ascii="游明朝" w:eastAsia="游明朝" w:hAnsi="游明朝" w:hint="eastAsia"/>
          <w:color w:val="auto"/>
          <w:sz w:val="22"/>
          <w:szCs w:val="22"/>
        </w:rPr>
        <w:t>教職員</w:t>
      </w:r>
      <w:r w:rsidR="00EA16D4" w:rsidRPr="007F542D">
        <w:rPr>
          <w:rFonts w:ascii="游明朝" w:eastAsia="游明朝" w:hAnsi="游明朝" w:hint="eastAsia"/>
          <w:color w:val="auto"/>
          <w:sz w:val="22"/>
          <w:szCs w:val="22"/>
        </w:rPr>
        <w:t>が</w:t>
      </w:r>
      <w:r w:rsidR="0078347C" w:rsidRPr="007F542D">
        <w:rPr>
          <w:rFonts w:ascii="游明朝" w:eastAsia="游明朝" w:hAnsi="游明朝" w:hint="eastAsia"/>
          <w:color w:val="auto"/>
          <w:sz w:val="22"/>
          <w:szCs w:val="22"/>
        </w:rPr>
        <w:t>現行法制度上でも</w:t>
      </w:r>
      <w:r w:rsidR="00EA16D4" w:rsidRPr="007F542D">
        <w:rPr>
          <w:rFonts w:ascii="游明朝" w:eastAsia="游明朝" w:hAnsi="游明朝" w:hint="eastAsia"/>
          <w:color w:val="auto"/>
          <w:sz w:val="22"/>
          <w:szCs w:val="22"/>
        </w:rPr>
        <w:t>果たしている</w:t>
      </w:r>
      <w:r w:rsidR="00F4417A" w:rsidRPr="007F542D">
        <w:rPr>
          <w:rFonts w:ascii="游明朝" w:eastAsia="游明朝" w:hAnsi="游明朝" w:hint="eastAsia"/>
          <w:color w:val="auto"/>
          <w:sz w:val="22"/>
          <w:szCs w:val="22"/>
        </w:rPr>
        <w:t>役割を</w:t>
      </w:r>
      <w:r w:rsidR="005207C9" w:rsidRPr="007F542D">
        <w:rPr>
          <w:rFonts w:ascii="游明朝" w:eastAsia="游明朝" w:hAnsi="游明朝" w:hint="eastAsia"/>
          <w:color w:val="auto"/>
          <w:sz w:val="22"/>
          <w:szCs w:val="22"/>
        </w:rPr>
        <w:t>正しく</w:t>
      </w:r>
      <w:r w:rsidR="0078347C" w:rsidRPr="007F542D">
        <w:rPr>
          <w:rFonts w:ascii="游明朝" w:eastAsia="游明朝" w:hAnsi="游明朝" w:hint="eastAsia"/>
          <w:color w:val="auto"/>
          <w:sz w:val="22"/>
          <w:szCs w:val="22"/>
        </w:rPr>
        <w:t>認識</w:t>
      </w:r>
      <w:r w:rsidR="00E02E32" w:rsidRPr="007F542D">
        <w:rPr>
          <w:rFonts w:ascii="游明朝" w:eastAsia="游明朝" w:hAnsi="游明朝" w:hint="eastAsia"/>
          <w:color w:val="auto"/>
          <w:sz w:val="22"/>
          <w:szCs w:val="22"/>
        </w:rPr>
        <w:t>し</w:t>
      </w:r>
      <w:r w:rsidR="005207C9" w:rsidRPr="007F542D">
        <w:rPr>
          <w:rFonts w:ascii="游明朝" w:eastAsia="游明朝" w:hAnsi="游明朝" w:hint="eastAsia"/>
          <w:color w:val="auto"/>
          <w:sz w:val="22"/>
          <w:szCs w:val="22"/>
        </w:rPr>
        <w:t>、評議員会に相当な割合で参加させ</w:t>
      </w:r>
      <w:r w:rsidR="00E873CA" w:rsidRPr="007F542D">
        <w:rPr>
          <w:rFonts w:ascii="游明朝" w:eastAsia="游明朝" w:hAnsi="游明朝" w:hint="eastAsia"/>
          <w:color w:val="auto"/>
          <w:sz w:val="22"/>
          <w:szCs w:val="22"/>
        </w:rPr>
        <w:t>ること</w:t>
      </w:r>
      <w:r w:rsidR="005207C9" w:rsidRPr="007F542D">
        <w:rPr>
          <w:rFonts w:ascii="游明朝" w:eastAsia="游明朝" w:hAnsi="游明朝" w:hint="eastAsia"/>
          <w:color w:val="auto"/>
          <w:sz w:val="22"/>
          <w:szCs w:val="22"/>
        </w:rPr>
        <w:t>、</w:t>
      </w:r>
      <w:r w:rsidR="00583FE3" w:rsidRPr="007F542D">
        <w:rPr>
          <w:rFonts w:ascii="游明朝" w:eastAsia="游明朝" w:hAnsi="游明朝" w:hint="eastAsia"/>
          <w:color w:val="auto"/>
          <w:sz w:val="22"/>
          <w:szCs w:val="22"/>
        </w:rPr>
        <w:t>②</w:t>
      </w:r>
      <w:r w:rsidR="00E02E32" w:rsidRPr="007F542D">
        <w:rPr>
          <w:rFonts w:ascii="游明朝" w:eastAsia="游明朝" w:hAnsi="游明朝" w:hint="eastAsia"/>
          <w:color w:val="auto"/>
          <w:sz w:val="22"/>
          <w:szCs w:val="22"/>
        </w:rPr>
        <w:t>現に、</w:t>
      </w:r>
      <w:r w:rsidRPr="007F542D">
        <w:rPr>
          <w:rFonts w:ascii="游明朝" w:eastAsia="游明朝" w:hAnsi="游明朝" w:hint="eastAsia"/>
          <w:color w:val="auto"/>
          <w:sz w:val="22"/>
          <w:szCs w:val="22"/>
        </w:rPr>
        <w:t>評議員会が学外者と教職員との</w:t>
      </w:r>
      <w:r w:rsidR="00585AD4" w:rsidRPr="007F542D">
        <w:rPr>
          <w:rFonts w:ascii="游明朝" w:eastAsia="游明朝" w:hAnsi="游明朝" w:hint="eastAsia"/>
          <w:color w:val="auto"/>
          <w:sz w:val="22"/>
          <w:szCs w:val="22"/>
        </w:rPr>
        <w:t>適切</w:t>
      </w:r>
      <w:r w:rsidRPr="007F542D">
        <w:rPr>
          <w:rFonts w:ascii="游明朝" w:eastAsia="游明朝" w:hAnsi="游明朝" w:hint="eastAsia"/>
          <w:color w:val="auto"/>
          <w:sz w:val="22"/>
          <w:szCs w:val="22"/>
        </w:rPr>
        <w:t>な割合で構成され</w:t>
      </w:r>
      <w:r w:rsidR="00AE742A" w:rsidRPr="007F542D">
        <w:rPr>
          <w:rFonts w:ascii="游明朝" w:eastAsia="游明朝" w:hAnsi="游明朝" w:hint="eastAsia"/>
          <w:color w:val="auto"/>
          <w:sz w:val="22"/>
          <w:szCs w:val="22"/>
        </w:rPr>
        <w:t>、議決機関となっている</w:t>
      </w:r>
      <w:r w:rsidR="00583FE3" w:rsidRPr="007F542D">
        <w:rPr>
          <w:rFonts w:ascii="游明朝" w:eastAsia="游明朝" w:hAnsi="游明朝" w:hint="eastAsia"/>
          <w:color w:val="auto"/>
          <w:sz w:val="22"/>
          <w:szCs w:val="22"/>
        </w:rPr>
        <w:t>学校法人</w:t>
      </w:r>
      <w:r w:rsidR="008C787A" w:rsidRPr="007F542D">
        <w:rPr>
          <w:rFonts w:ascii="游明朝" w:eastAsia="游明朝" w:hAnsi="游明朝" w:hint="eastAsia"/>
          <w:color w:val="auto"/>
          <w:sz w:val="22"/>
          <w:szCs w:val="22"/>
        </w:rPr>
        <w:t>に</w:t>
      </w:r>
      <w:r w:rsidR="00EA16D4" w:rsidRPr="007F542D">
        <w:rPr>
          <w:rFonts w:ascii="游明朝" w:eastAsia="游明朝" w:hAnsi="游明朝" w:hint="eastAsia"/>
          <w:color w:val="auto"/>
          <w:sz w:val="22"/>
          <w:szCs w:val="22"/>
        </w:rPr>
        <w:t>は</w:t>
      </w:r>
      <w:r w:rsidR="00C57CA3" w:rsidRPr="007F542D">
        <w:rPr>
          <w:rFonts w:ascii="游明朝" w:eastAsia="游明朝" w:hAnsi="游明朝" w:hint="eastAsia"/>
          <w:color w:val="auto"/>
          <w:sz w:val="22"/>
          <w:szCs w:val="22"/>
        </w:rPr>
        <w:t>、</w:t>
      </w:r>
      <w:r w:rsidR="00583FE3" w:rsidRPr="007F542D">
        <w:rPr>
          <w:rFonts w:ascii="游明朝" w:eastAsia="游明朝" w:hAnsi="游明朝" w:hint="eastAsia"/>
          <w:color w:val="auto"/>
          <w:sz w:val="22"/>
          <w:szCs w:val="22"/>
        </w:rPr>
        <w:t>不祥事を防止する力あるいは自浄能力が</w:t>
      </w:r>
      <w:r w:rsidR="000E3295" w:rsidRPr="007F542D">
        <w:rPr>
          <w:rFonts w:ascii="游明朝" w:eastAsia="游明朝" w:hAnsi="游明朝" w:hint="eastAsia"/>
          <w:color w:val="auto"/>
          <w:sz w:val="22"/>
          <w:szCs w:val="22"/>
        </w:rPr>
        <w:t>ある</w:t>
      </w:r>
      <w:r w:rsidR="00E873CA" w:rsidRPr="007F542D">
        <w:rPr>
          <w:rFonts w:ascii="游明朝" w:eastAsia="游明朝" w:hAnsi="游明朝" w:hint="eastAsia"/>
          <w:color w:val="auto"/>
          <w:sz w:val="22"/>
          <w:szCs w:val="22"/>
        </w:rPr>
        <w:t>点</w:t>
      </w:r>
      <w:r w:rsidR="00AE742A" w:rsidRPr="007F542D">
        <w:rPr>
          <w:rFonts w:ascii="游明朝" w:eastAsia="游明朝" w:hAnsi="游明朝" w:hint="eastAsia"/>
          <w:color w:val="auto"/>
          <w:sz w:val="22"/>
          <w:szCs w:val="22"/>
        </w:rPr>
        <w:t>を検証</w:t>
      </w:r>
      <w:r w:rsidR="00EA16D4" w:rsidRPr="007F542D">
        <w:rPr>
          <w:rFonts w:ascii="游明朝" w:eastAsia="游明朝" w:hAnsi="游明朝" w:hint="eastAsia"/>
          <w:color w:val="auto"/>
          <w:sz w:val="22"/>
          <w:szCs w:val="22"/>
        </w:rPr>
        <w:t>し確認</w:t>
      </w:r>
      <w:r w:rsidR="00AE742A" w:rsidRPr="007F542D">
        <w:rPr>
          <w:rFonts w:ascii="游明朝" w:eastAsia="游明朝" w:hAnsi="游明朝" w:hint="eastAsia"/>
          <w:color w:val="auto"/>
          <w:sz w:val="22"/>
          <w:szCs w:val="22"/>
        </w:rPr>
        <w:t>する</w:t>
      </w:r>
      <w:r w:rsidRPr="007F542D">
        <w:rPr>
          <w:rFonts w:ascii="游明朝" w:eastAsia="游明朝" w:hAnsi="游明朝" w:hint="eastAsia"/>
          <w:color w:val="auto"/>
          <w:sz w:val="22"/>
          <w:szCs w:val="22"/>
        </w:rPr>
        <w:t>こと</w:t>
      </w:r>
      <w:r w:rsidR="00583FE3" w:rsidRPr="007F542D">
        <w:rPr>
          <w:rFonts w:ascii="游明朝" w:eastAsia="游明朝" w:hAnsi="游明朝" w:hint="eastAsia"/>
          <w:color w:val="auto"/>
          <w:sz w:val="22"/>
          <w:szCs w:val="22"/>
        </w:rPr>
        <w:t>、</w:t>
      </w:r>
      <w:r w:rsidR="00585AD4" w:rsidRPr="007F542D">
        <w:rPr>
          <w:rFonts w:ascii="游明朝" w:eastAsia="游明朝" w:hAnsi="游明朝" w:hint="eastAsia"/>
          <w:color w:val="auto"/>
          <w:sz w:val="22"/>
          <w:szCs w:val="22"/>
        </w:rPr>
        <w:t>③具体的な割合を提案している上記改正</w:t>
      </w:r>
      <w:proofErr w:type="gramStart"/>
      <w:r w:rsidR="00585AD4" w:rsidRPr="007F542D">
        <w:rPr>
          <w:rFonts w:ascii="游明朝" w:eastAsia="游明朝" w:hAnsi="游明朝" w:hint="eastAsia"/>
          <w:color w:val="auto"/>
          <w:sz w:val="22"/>
          <w:szCs w:val="22"/>
        </w:rPr>
        <w:t>案（</w:t>
      </w:r>
      <w:r w:rsidR="00860512" w:rsidRPr="007F542D">
        <w:rPr>
          <w:rFonts w:ascii="游明朝" w:eastAsia="游明朝" w:hAnsi="游明朝" w:hint="eastAsia"/>
          <w:color w:val="auto"/>
          <w:sz w:val="22"/>
          <w:szCs w:val="22"/>
        </w:rPr>
        <w:t>11</w:t>
      </w:r>
      <w:r w:rsidR="00585AD4" w:rsidRPr="007F542D">
        <w:rPr>
          <w:rFonts w:ascii="游明朝" w:eastAsia="游明朝" w:hAnsi="游明朝" w:hint="eastAsia"/>
          <w:color w:val="auto"/>
          <w:sz w:val="22"/>
          <w:szCs w:val="22"/>
        </w:rPr>
        <w:t>頁）</w:t>
      </w:r>
      <w:proofErr w:type="gramEnd"/>
      <w:r w:rsidR="00585AD4" w:rsidRPr="007F542D">
        <w:rPr>
          <w:rFonts w:ascii="游明朝" w:eastAsia="游明朝" w:hAnsi="游明朝" w:hint="eastAsia"/>
          <w:color w:val="auto"/>
          <w:sz w:val="22"/>
          <w:szCs w:val="22"/>
        </w:rPr>
        <w:t>を検討すること、</w:t>
      </w:r>
      <w:r w:rsidR="000E3295" w:rsidRPr="007F542D">
        <w:rPr>
          <w:rFonts w:ascii="游明朝" w:eastAsia="游明朝" w:hAnsi="游明朝" w:hint="eastAsia"/>
          <w:color w:val="auto"/>
          <w:sz w:val="22"/>
          <w:szCs w:val="22"/>
        </w:rPr>
        <w:t>を</w:t>
      </w:r>
      <w:r w:rsidR="00583FE3" w:rsidRPr="007F542D">
        <w:rPr>
          <w:rFonts w:ascii="游明朝" w:eastAsia="游明朝" w:hAnsi="游明朝" w:hint="eastAsia"/>
          <w:color w:val="auto"/>
          <w:sz w:val="22"/>
          <w:szCs w:val="22"/>
        </w:rPr>
        <w:t>求め</w:t>
      </w:r>
      <w:r w:rsidR="000E3295" w:rsidRPr="007F542D">
        <w:rPr>
          <w:rFonts w:ascii="游明朝" w:eastAsia="游明朝" w:hAnsi="游明朝" w:hint="eastAsia"/>
          <w:color w:val="auto"/>
          <w:sz w:val="22"/>
          <w:szCs w:val="22"/>
        </w:rPr>
        <w:t>る</w:t>
      </w:r>
      <w:r w:rsidR="00583FE3" w:rsidRPr="007F542D">
        <w:rPr>
          <w:rFonts w:ascii="游明朝" w:eastAsia="游明朝" w:hAnsi="游明朝" w:hint="eastAsia"/>
          <w:color w:val="auto"/>
          <w:sz w:val="22"/>
          <w:szCs w:val="22"/>
        </w:rPr>
        <w:t>。</w:t>
      </w:r>
      <w:r w:rsidR="00E538F4" w:rsidRPr="007F542D">
        <w:rPr>
          <w:rFonts w:ascii="游明朝" w:eastAsia="游明朝" w:hAnsi="游明朝" w:hint="eastAsia"/>
          <w:color w:val="auto"/>
          <w:sz w:val="22"/>
          <w:szCs w:val="22"/>
        </w:rPr>
        <w:t>理事長・理事会の専断的運営による不祥事を防止し、学校法人の公共性を高める</w:t>
      </w:r>
      <w:r w:rsidR="00D07355" w:rsidRPr="007F542D">
        <w:rPr>
          <w:rFonts w:ascii="游明朝" w:eastAsia="游明朝" w:hAnsi="游明朝" w:hint="eastAsia"/>
          <w:color w:val="auto"/>
          <w:sz w:val="22"/>
          <w:szCs w:val="22"/>
        </w:rPr>
        <w:t>ために、</w:t>
      </w:r>
      <w:r w:rsidR="00AE742A" w:rsidRPr="007F542D">
        <w:rPr>
          <w:rFonts w:ascii="游明朝" w:eastAsia="游明朝" w:hAnsi="游明朝" w:hint="eastAsia"/>
          <w:color w:val="auto"/>
          <w:sz w:val="22"/>
          <w:szCs w:val="22"/>
        </w:rPr>
        <w:t>評議員会の議決機関化とともに、</w:t>
      </w:r>
      <w:r w:rsidR="00E8506F" w:rsidRPr="007F542D">
        <w:rPr>
          <w:rFonts w:ascii="游明朝" w:eastAsia="游明朝" w:hAnsi="游明朝" w:hint="eastAsia"/>
          <w:color w:val="auto"/>
          <w:sz w:val="22"/>
          <w:szCs w:val="22"/>
        </w:rPr>
        <w:t>教職員の役割・使命を</w:t>
      </w:r>
      <w:r w:rsidR="00B458C1">
        <w:rPr>
          <w:rFonts w:ascii="游明朝" w:eastAsia="游明朝" w:hAnsi="游明朝" w:hint="eastAsia"/>
          <w:color w:val="auto"/>
          <w:sz w:val="22"/>
          <w:szCs w:val="22"/>
        </w:rPr>
        <w:t>十全</w:t>
      </w:r>
      <w:r w:rsidR="00E8506F" w:rsidRPr="007F542D">
        <w:rPr>
          <w:rFonts w:ascii="游明朝" w:eastAsia="游明朝" w:hAnsi="游明朝" w:hint="eastAsia"/>
          <w:color w:val="auto"/>
          <w:sz w:val="22"/>
          <w:szCs w:val="22"/>
        </w:rPr>
        <w:t>に発揮できる</w:t>
      </w:r>
      <w:r w:rsidR="00290685">
        <w:rPr>
          <w:rFonts w:ascii="游明朝" w:eastAsia="游明朝" w:hAnsi="游明朝" w:hint="eastAsia"/>
          <w:color w:val="auto"/>
          <w:sz w:val="22"/>
          <w:szCs w:val="22"/>
        </w:rPr>
        <w:t>よう、</w:t>
      </w:r>
      <w:r w:rsidR="000E3295" w:rsidRPr="007F542D">
        <w:rPr>
          <w:rFonts w:ascii="游明朝" w:eastAsia="游明朝" w:hAnsi="游明朝" w:hint="eastAsia"/>
          <w:color w:val="auto"/>
          <w:sz w:val="22"/>
          <w:szCs w:val="22"/>
        </w:rPr>
        <w:t>評議員会</w:t>
      </w:r>
      <w:r w:rsidR="00D07355" w:rsidRPr="007F542D">
        <w:rPr>
          <w:rFonts w:ascii="游明朝" w:eastAsia="游明朝" w:hAnsi="游明朝" w:hint="eastAsia"/>
          <w:color w:val="auto"/>
          <w:sz w:val="22"/>
          <w:szCs w:val="22"/>
        </w:rPr>
        <w:t>構成を</w:t>
      </w:r>
      <w:r w:rsidR="00AE742A" w:rsidRPr="007F542D">
        <w:rPr>
          <w:rFonts w:ascii="游明朝" w:eastAsia="游明朝" w:hAnsi="游明朝" w:hint="eastAsia"/>
          <w:color w:val="auto"/>
          <w:sz w:val="22"/>
          <w:szCs w:val="22"/>
        </w:rPr>
        <w:t>法定する</w:t>
      </w:r>
      <w:r w:rsidR="004E7862" w:rsidRPr="007F542D">
        <w:rPr>
          <w:rFonts w:ascii="游明朝" w:eastAsia="游明朝" w:hAnsi="游明朝" w:hint="eastAsia"/>
          <w:color w:val="auto"/>
          <w:sz w:val="22"/>
          <w:szCs w:val="22"/>
        </w:rPr>
        <w:t>私立学校法改正を</w:t>
      </w:r>
      <w:r w:rsidR="008A65B4" w:rsidRPr="007F542D">
        <w:rPr>
          <w:rFonts w:ascii="游明朝" w:eastAsia="游明朝" w:hAnsi="游明朝" w:hint="eastAsia"/>
          <w:color w:val="auto"/>
          <w:sz w:val="22"/>
          <w:szCs w:val="22"/>
        </w:rPr>
        <w:t>行</w:t>
      </w:r>
      <w:r w:rsidR="00170C41" w:rsidRPr="007F542D">
        <w:rPr>
          <w:rFonts w:ascii="游明朝" w:eastAsia="游明朝" w:hAnsi="游明朝" w:hint="eastAsia"/>
          <w:color w:val="auto"/>
          <w:sz w:val="22"/>
          <w:szCs w:val="22"/>
        </w:rPr>
        <w:t>うこと</w:t>
      </w:r>
      <w:r w:rsidR="00E538F4" w:rsidRPr="007F542D">
        <w:rPr>
          <w:rFonts w:ascii="游明朝" w:eastAsia="游明朝" w:hAnsi="游明朝" w:hint="eastAsia"/>
          <w:color w:val="auto"/>
          <w:sz w:val="22"/>
          <w:szCs w:val="22"/>
        </w:rPr>
        <w:t>を求める</w:t>
      </w:r>
      <w:r w:rsidR="00170C41" w:rsidRPr="007F542D">
        <w:rPr>
          <w:rFonts w:ascii="游明朝" w:eastAsia="游明朝" w:hAnsi="游明朝" w:hint="eastAsia"/>
          <w:color w:val="auto"/>
          <w:sz w:val="22"/>
          <w:szCs w:val="22"/>
        </w:rPr>
        <w:t>。</w:t>
      </w:r>
    </w:p>
    <w:p w14:paraId="7D8B6403" w14:textId="77777777" w:rsidR="00CA474F" w:rsidRPr="007F542D" w:rsidRDefault="00CA474F" w:rsidP="0068706A">
      <w:pPr>
        <w:spacing w:line="380" w:lineRule="exact"/>
        <w:rPr>
          <w:rFonts w:ascii="游明朝" w:eastAsia="游明朝" w:hAnsi="游明朝"/>
          <w:color w:val="auto"/>
          <w:sz w:val="22"/>
          <w:szCs w:val="22"/>
        </w:rPr>
      </w:pPr>
    </w:p>
    <w:p w14:paraId="421F0524" w14:textId="73CEA3D4" w:rsidR="000E4822" w:rsidRPr="007F542D" w:rsidRDefault="000E4822" w:rsidP="0068706A">
      <w:pPr>
        <w:spacing w:line="380" w:lineRule="exact"/>
        <w:ind w:firstLine="225"/>
        <w:rPr>
          <w:rFonts w:ascii="游明朝" w:eastAsia="游明朝" w:hAnsi="游明朝"/>
          <w:color w:val="auto"/>
          <w:sz w:val="22"/>
          <w:szCs w:val="22"/>
        </w:rPr>
      </w:pPr>
      <w:r w:rsidRPr="007F542D">
        <w:rPr>
          <w:rFonts w:ascii="游明朝" w:eastAsia="游明朝" w:hAnsi="游明朝" w:hint="eastAsia"/>
          <w:color w:val="auto"/>
          <w:sz w:val="22"/>
          <w:szCs w:val="22"/>
        </w:rPr>
        <w:t>以上、決議</w:t>
      </w:r>
      <w:r w:rsidR="00BC4363" w:rsidRPr="007F542D">
        <w:rPr>
          <w:rFonts w:ascii="游明朝" w:eastAsia="游明朝" w:hAnsi="游明朝" w:hint="eastAsia"/>
          <w:color w:val="auto"/>
          <w:sz w:val="22"/>
          <w:szCs w:val="22"/>
        </w:rPr>
        <w:t>する</w:t>
      </w:r>
      <w:r w:rsidRPr="007F542D">
        <w:rPr>
          <w:rFonts w:ascii="游明朝" w:eastAsia="游明朝" w:hAnsi="游明朝" w:hint="eastAsia"/>
          <w:color w:val="auto"/>
          <w:sz w:val="22"/>
          <w:szCs w:val="22"/>
        </w:rPr>
        <w:t>。</w:t>
      </w:r>
    </w:p>
    <w:p w14:paraId="3B150D38" w14:textId="77777777" w:rsidR="000E4822" w:rsidRPr="007F542D" w:rsidRDefault="000E4822" w:rsidP="0068706A">
      <w:pPr>
        <w:spacing w:line="380" w:lineRule="exact"/>
        <w:ind w:firstLine="225"/>
        <w:rPr>
          <w:rFonts w:ascii="游明朝" w:eastAsia="游明朝" w:hAnsi="游明朝"/>
          <w:color w:val="auto"/>
          <w:sz w:val="22"/>
          <w:szCs w:val="22"/>
        </w:rPr>
      </w:pPr>
    </w:p>
    <w:p w14:paraId="49A96B66" w14:textId="465C7EBB" w:rsidR="00647F6F" w:rsidRPr="007F542D" w:rsidRDefault="000E4822" w:rsidP="0068706A">
      <w:pPr>
        <w:spacing w:line="380" w:lineRule="exact"/>
        <w:jc w:val="right"/>
        <w:rPr>
          <w:rFonts w:ascii="游明朝" w:eastAsia="游明朝" w:hAnsi="游明朝"/>
          <w:color w:val="auto"/>
          <w:sz w:val="22"/>
          <w:szCs w:val="22"/>
        </w:rPr>
      </w:pPr>
      <w:r w:rsidRPr="007F542D">
        <w:rPr>
          <w:rFonts w:ascii="游明朝" w:eastAsia="游明朝" w:hAnsi="游明朝"/>
          <w:color w:val="auto"/>
          <w:sz w:val="22"/>
          <w:szCs w:val="22"/>
        </w:rPr>
        <w:t>202</w:t>
      </w:r>
      <w:r w:rsidR="003A2A54" w:rsidRPr="007F542D">
        <w:rPr>
          <w:rFonts w:ascii="游明朝" w:eastAsia="游明朝" w:hAnsi="游明朝"/>
          <w:color w:val="auto"/>
          <w:sz w:val="22"/>
          <w:szCs w:val="22"/>
        </w:rPr>
        <w:t>1</w:t>
      </w:r>
      <w:r w:rsidRPr="007F542D">
        <w:rPr>
          <w:rFonts w:ascii="游明朝" w:eastAsia="游明朝" w:hAnsi="游明朝" w:hint="eastAsia"/>
          <w:color w:val="auto"/>
          <w:sz w:val="22"/>
          <w:szCs w:val="22"/>
        </w:rPr>
        <w:t>年</w:t>
      </w:r>
      <w:r w:rsidRPr="007F542D">
        <w:rPr>
          <w:rFonts w:ascii="游明朝" w:eastAsia="游明朝" w:hAnsi="游明朝"/>
          <w:color w:val="auto"/>
          <w:sz w:val="22"/>
          <w:szCs w:val="22"/>
        </w:rPr>
        <w:t>11</w:t>
      </w:r>
      <w:r w:rsidRPr="007F542D">
        <w:rPr>
          <w:rFonts w:ascii="游明朝" w:eastAsia="游明朝" w:hAnsi="游明朝" w:hint="eastAsia"/>
          <w:color w:val="auto"/>
          <w:sz w:val="22"/>
          <w:szCs w:val="22"/>
        </w:rPr>
        <w:t>月</w:t>
      </w:r>
      <w:r w:rsidR="00BC4363" w:rsidRPr="007F542D">
        <w:rPr>
          <w:rFonts w:ascii="游明朝" w:eastAsia="游明朝" w:hAnsi="游明朝" w:hint="eastAsia"/>
          <w:color w:val="auto"/>
          <w:sz w:val="22"/>
          <w:szCs w:val="22"/>
        </w:rPr>
        <w:t>2</w:t>
      </w:r>
      <w:r w:rsidRPr="007F542D">
        <w:rPr>
          <w:rFonts w:ascii="游明朝" w:eastAsia="游明朝" w:hAnsi="游明朝"/>
          <w:color w:val="auto"/>
          <w:sz w:val="22"/>
          <w:szCs w:val="22"/>
        </w:rPr>
        <w:t>1</w:t>
      </w:r>
      <w:r w:rsidRPr="007F542D">
        <w:rPr>
          <w:rFonts w:ascii="游明朝" w:eastAsia="游明朝" w:hAnsi="游明朝" w:hint="eastAsia"/>
          <w:color w:val="auto"/>
          <w:sz w:val="22"/>
          <w:szCs w:val="22"/>
        </w:rPr>
        <w:t xml:space="preserve">日　　</w:t>
      </w:r>
      <w:r w:rsidR="00BC4363" w:rsidRPr="007F542D">
        <w:rPr>
          <w:rFonts w:ascii="游明朝" w:eastAsia="游明朝" w:hAnsi="游明朝" w:hint="eastAsia"/>
          <w:color w:val="auto"/>
          <w:sz w:val="22"/>
          <w:szCs w:val="22"/>
        </w:rPr>
        <w:t>日本</w:t>
      </w:r>
      <w:r w:rsidRPr="007F542D">
        <w:rPr>
          <w:rFonts w:ascii="游明朝" w:eastAsia="游明朝" w:hAnsi="游明朝" w:hint="eastAsia"/>
          <w:color w:val="auto"/>
          <w:sz w:val="22"/>
          <w:szCs w:val="22"/>
        </w:rPr>
        <w:t>私大教連第</w:t>
      </w:r>
      <w:r w:rsidR="00B458C1">
        <w:rPr>
          <w:rFonts w:ascii="游明朝" w:eastAsia="游明朝" w:hAnsi="游明朝" w:hint="eastAsia"/>
          <w:color w:val="auto"/>
          <w:sz w:val="22"/>
          <w:szCs w:val="22"/>
        </w:rPr>
        <w:t>34</w:t>
      </w:r>
      <w:r w:rsidRPr="007F542D">
        <w:rPr>
          <w:rFonts w:ascii="游明朝" w:eastAsia="游明朝" w:hAnsi="游明朝" w:hint="eastAsia"/>
          <w:color w:val="auto"/>
          <w:sz w:val="22"/>
          <w:szCs w:val="22"/>
        </w:rPr>
        <w:t>回定期大会</w:t>
      </w:r>
    </w:p>
    <w:sectPr w:rsidR="00647F6F" w:rsidRPr="007F542D" w:rsidSect="0068706A">
      <w:headerReference w:type="default" r:id="rId7"/>
      <w:footerReference w:type="default" r:id="rId8"/>
      <w:type w:val="continuous"/>
      <w:pgSz w:w="11907" w:h="16838" w:code="9"/>
      <w:pgMar w:top="1418" w:right="1418" w:bottom="1418" w:left="1418" w:header="720" w:footer="720" w:gutter="0"/>
      <w:cols w:space="425"/>
      <w:noEndnote/>
      <w:docGrid w:type="linesAndChars" w:linePitch="333"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90BAE" w14:textId="77777777" w:rsidR="00785125" w:rsidRDefault="00785125" w:rsidP="003E2512">
      <w:r>
        <w:separator/>
      </w:r>
    </w:p>
  </w:endnote>
  <w:endnote w:type="continuationSeparator" w:id="0">
    <w:p w14:paraId="2B69FD45" w14:textId="77777777" w:rsidR="00785125" w:rsidRDefault="00785125" w:rsidP="003E2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明朝体U">
    <w:altName w:val="游ゴシック"/>
    <w:charset w:val="80"/>
    <w:family w:val="roman"/>
    <w:pitch w:val="fixed"/>
    <w:sig w:usb0="80000283" w:usb1="28C76CFA"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905959"/>
      <w:docPartObj>
        <w:docPartGallery w:val="Page Numbers (Bottom of Page)"/>
        <w:docPartUnique/>
      </w:docPartObj>
    </w:sdtPr>
    <w:sdtEndPr/>
    <w:sdtContent>
      <w:p w14:paraId="7E69D859" w14:textId="66B78655" w:rsidR="005F46FE" w:rsidRDefault="005F46FE" w:rsidP="005F46FE">
        <w:pPr>
          <w:pStyle w:val="ad"/>
          <w:jc w:val="center"/>
        </w:pPr>
        <w:r>
          <w:fldChar w:fldCharType="begin"/>
        </w:r>
        <w:r>
          <w:instrText>PAGE   \* MERGEFORMAT</w:instrText>
        </w:r>
        <w:r>
          <w:fldChar w:fldCharType="separate"/>
        </w:r>
        <w:r w:rsidR="00D90269" w:rsidRPr="00D90269">
          <w:rPr>
            <w:noProof/>
            <w:lang w:val="ja-JP"/>
          </w:rPr>
          <w:t>3</w:t>
        </w:r>
        <w:r>
          <w:fldChar w:fldCharType="end"/>
        </w:r>
        <w:r>
          <w:rPr>
            <w:rFonts w:hint="eastAsia"/>
          </w:rPr>
          <w:t>/</w:t>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F8067" w14:textId="77777777" w:rsidR="00785125" w:rsidRDefault="00785125" w:rsidP="003E2512">
      <w:r>
        <w:separator/>
      </w:r>
    </w:p>
  </w:footnote>
  <w:footnote w:type="continuationSeparator" w:id="0">
    <w:p w14:paraId="00426DEC" w14:textId="77777777" w:rsidR="00785125" w:rsidRDefault="00785125" w:rsidP="003E2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EF8E" w14:textId="2A204053" w:rsidR="00305FB7" w:rsidRDefault="00305FB7" w:rsidP="00EB79BD">
    <w:pPr>
      <w:pStyle w:val="ab"/>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8"/>
  <w:drawingGridVerticalSpacing w:val="33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C9"/>
    <w:rsid w:val="00005292"/>
    <w:rsid w:val="000105AA"/>
    <w:rsid w:val="00034762"/>
    <w:rsid w:val="000639B3"/>
    <w:rsid w:val="00071E51"/>
    <w:rsid w:val="000875B5"/>
    <w:rsid w:val="00092745"/>
    <w:rsid w:val="000C056F"/>
    <w:rsid w:val="000C2954"/>
    <w:rsid w:val="000E3295"/>
    <w:rsid w:val="000E4822"/>
    <w:rsid w:val="000F30A1"/>
    <w:rsid w:val="00100829"/>
    <w:rsid w:val="00102C04"/>
    <w:rsid w:val="001124B0"/>
    <w:rsid w:val="001149EE"/>
    <w:rsid w:val="00115FDF"/>
    <w:rsid w:val="0013408A"/>
    <w:rsid w:val="00134696"/>
    <w:rsid w:val="00170C41"/>
    <w:rsid w:val="00190928"/>
    <w:rsid w:val="0019782C"/>
    <w:rsid w:val="001A66F7"/>
    <w:rsid w:val="001A6ED6"/>
    <w:rsid w:val="001B0AB7"/>
    <w:rsid w:val="001B0C70"/>
    <w:rsid w:val="001D5B0E"/>
    <w:rsid w:val="001E7948"/>
    <w:rsid w:val="001F06B9"/>
    <w:rsid w:val="00200F5A"/>
    <w:rsid w:val="00205011"/>
    <w:rsid w:val="00206F8F"/>
    <w:rsid w:val="0021655A"/>
    <w:rsid w:val="002253CC"/>
    <w:rsid w:val="0023244C"/>
    <w:rsid w:val="00242B77"/>
    <w:rsid w:val="00270C25"/>
    <w:rsid w:val="00273F11"/>
    <w:rsid w:val="00274F72"/>
    <w:rsid w:val="00281AF0"/>
    <w:rsid w:val="00284B57"/>
    <w:rsid w:val="00290685"/>
    <w:rsid w:val="002B1AB2"/>
    <w:rsid w:val="002B2E3C"/>
    <w:rsid w:val="002E2846"/>
    <w:rsid w:val="002E75C7"/>
    <w:rsid w:val="00305FB7"/>
    <w:rsid w:val="0030716D"/>
    <w:rsid w:val="00315FEB"/>
    <w:rsid w:val="00323736"/>
    <w:rsid w:val="00331A95"/>
    <w:rsid w:val="00340C22"/>
    <w:rsid w:val="00346A74"/>
    <w:rsid w:val="003572E8"/>
    <w:rsid w:val="00357E07"/>
    <w:rsid w:val="00360793"/>
    <w:rsid w:val="003A2722"/>
    <w:rsid w:val="003A2A54"/>
    <w:rsid w:val="003A6015"/>
    <w:rsid w:val="003C6AFF"/>
    <w:rsid w:val="003C735E"/>
    <w:rsid w:val="003D3632"/>
    <w:rsid w:val="003D63B6"/>
    <w:rsid w:val="003E2512"/>
    <w:rsid w:val="00405F2E"/>
    <w:rsid w:val="004123D5"/>
    <w:rsid w:val="004153DC"/>
    <w:rsid w:val="00421C2B"/>
    <w:rsid w:val="0043615F"/>
    <w:rsid w:val="00451104"/>
    <w:rsid w:val="00452230"/>
    <w:rsid w:val="00452308"/>
    <w:rsid w:val="00467167"/>
    <w:rsid w:val="00474E22"/>
    <w:rsid w:val="004827C0"/>
    <w:rsid w:val="004A268E"/>
    <w:rsid w:val="004D5FE0"/>
    <w:rsid w:val="004E7862"/>
    <w:rsid w:val="004F5FBF"/>
    <w:rsid w:val="00500542"/>
    <w:rsid w:val="005207C9"/>
    <w:rsid w:val="00531070"/>
    <w:rsid w:val="00532870"/>
    <w:rsid w:val="00533F4D"/>
    <w:rsid w:val="005555DA"/>
    <w:rsid w:val="00560016"/>
    <w:rsid w:val="00576CD0"/>
    <w:rsid w:val="005771A5"/>
    <w:rsid w:val="00582099"/>
    <w:rsid w:val="00583FE3"/>
    <w:rsid w:val="00585AD4"/>
    <w:rsid w:val="005A2196"/>
    <w:rsid w:val="005B058F"/>
    <w:rsid w:val="005B1041"/>
    <w:rsid w:val="005B439D"/>
    <w:rsid w:val="005B4E4B"/>
    <w:rsid w:val="005C7093"/>
    <w:rsid w:val="005D5BA1"/>
    <w:rsid w:val="005F46FE"/>
    <w:rsid w:val="005F65D5"/>
    <w:rsid w:val="00604757"/>
    <w:rsid w:val="00612E5D"/>
    <w:rsid w:val="00617BA4"/>
    <w:rsid w:val="00622A74"/>
    <w:rsid w:val="00645739"/>
    <w:rsid w:val="00647F6F"/>
    <w:rsid w:val="0065071D"/>
    <w:rsid w:val="00656AF1"/>
    <w:rsid w:val="006619E5"/>
    <w:rsid w:val="00674838"/>
    <w:rsid w:val="0067626F"/>
    <w:rsid w:val="00682B52"/>
    <w:rsid w:val="0068706A"/>
    <w:rsid w:val="00691B8C"/>
    <w:rsid w:val="00693280"/>
    <w:rsid w:val="00693E8C"/>
    <w:rsid w:val="006B357E"/>
    <w:rsid w:val="006C0E5E"/>
    <w:rsid w:val="006E2A34"/>
    <w:rsid w:val="006E6B65"/>
    <w:rsid w:val="006F7348"/>
    <w:rsid w:val="0070432A"/>
    <w:rsid w:val="00707438"/>
    <w:rsid w:val="00714609"/>
    <w:rsid w:val="00726D70"/>
    <w:rsid w:val="00736432"/>
    <w:rsid w:val="00736787"/>
    <w:rsid w:val="00736CE5"/>
    <w:rsid w:val="0074387E"/>
    <w:rsid w:val="007444E8"/>
    <w:rsid w:val="00756532"/>
    <w:rsid w:val="00762F8E"/>
    <w:rsid w:val="007714CC"/>
    <w:rsid w:val="0078347C"/>
    <w:rsid w:val="00785125"/>
    <w:rsid w:val="00787D00"/>
    <w:rsid w:val="00794B0A"/>
    <w:rsid w:val="007A5497"/>
    <w:rsid w:val="007A579F"/>
    <w:rsid w:val="007A7AEA"/>
    <w:rsid w:val="007B1BBF"/>
    <w:rsid w:val="007B4B8D"/>
    <w:rsid w:val="007D10C2"/>
    <w:rsid w:val="007D2296"/>
    <w:rsid w:val="007E1019"/>
    <w:rsid w:val="007F3D1A"/>
    <w:rsid w:val="007F542D"/>
    <w:rsid w:val="007F636D"/>
    <w:rsid w:val="008071D9"/>
    <w:rsid w:val="00825F90"/>
    <w:rsid w:val="008313DE"/>
    <w:rsid w:val="008342BD"/>
    <w:rsid w:val="008352AB"/>
    <w:rsid w:val="00835332"/>
    <w:rsid w:val="008413EE"/>
    <w:rsid w:val="00842DE0"/>
    <w:rsid w:val="0084315B"/>
    <w:rsid w:val="00853C57"/>
    <w:rsid w:val="00855213"/>
    <w:rsid w:val="008573AF"/>
    <w:rsid w:val="00860512"/>
    <w:rsid w:val="00867E71"/>
    <w:rsid w:val="008772D1"/>
    <w:rsid w:val="0089571C"/>
    <w:rsid w:val="008A1473"/>
    <w:rsid w:val="008A65B4"/>
    <w:rsid w:val="008B3939"/>
    <w:rsid w:val="008C787A"/>
    <w:rsid w:val="008E0F66"/>
    <w:rsid w:val="008E23F9"/>
    <w:rsid w:val="008F624D"/>
    <w:rsid w:val="00905672"/>
    <w:rsid w:val="00907BA0"/>
    <w:rsid w:val="0091073D"/>
    <w:rsid w:val="00922E02"/>
    <w:rsid w:val="00933E7E"/>
    <w:rsid w:val="0094154E"/>
    <w:rsid w:val="009826D3"/>
    <w:rsid w:val="009A5277"/>
    <w:rsid w:val="009B2F28"/>
    <w:rsid w:val="009D6334"/>
    <w:rsid w:val="009E1148"/>
    <w:rsid w:val="009F48B1"/>
    <w:rsid w:val="009F7C91"/>
    <w:rsid w:val="009F7FBA"/>
    <w:rsid w:val="00A02D28"/>
    <w:rsid w:val="00A03872"/>
    <w:rsid w:val="00A05094"/>
    <w:rsid w:val="00A31342"/>
    <w:rsid w:val="00A41D3B"/>
    <w:rsid w:val="00A44DCD"/>
    <w:rsid w:val="00A47B66"/>
    <w:rsid w:val="00A53691"/>
    <w:rsid w:val="00A575D6"/>
    <w:rsid w:val="00A602C9"/>
    <w:rsid w:val="00A81A0B"/>
    <w:rsid w:val="00A83123"/>
    <w:rsid w:val="00A8402E"/>
    <w:rsid w:val="00A84107"/>
    <w:rsid w:val="00A93EFE"/>
    <w:rsid w:val="00AA39A4"/>
    <w:rsid w:val="00AA4162"/>
    <w:rsid w:val="00AD72A9"/>
    <w:rsid w:val="00AE4089"/>
    <w:rsid w:val="00AE742A"/>
    <w:rsid w:val="00AE7E8C"/>
    <w:rsid w:val="00B05A8C"/>
    <w:rsid w:val="00B068D5"/>
    <w:rsid w:val="00B30677"/>
    <w:rsid w:val="00B33AF1"/>
    <w:rsid w:val="00B4478E"/>
    <w:rsid w:val="00B458C1"/>
    <w:rsid w:val="00B5501A"/>
    <w:rsid w:val="00B8023F"/>
    <w:rsid w:val="00B83635"/>
    <w:rsid w:val="00BA5875"/>
    <w:rsid w:val="00BC4363"/>
    <w:rsid w:val="00BC777F"/>
    <w:rsid w:val="00BE0477"/>
    <w:rsid w:val="00BF3F43"/>
    <w:rsid w:val="00C110B7"/>
    <w:rsid w:val="00C12888"/>
    <w:rsid w:val="00C2223A"/>
    <w:rsid w:val="00C42A2A"/>
    <w:rsid w:val="00C57CA3"/>
    <w:rsid w:val="00C75F72"/>
    <w:rsid w:val="00C87E5D"/>
    <w:rsid w:val="00CA474F"/>
    <w:rsid w:val="00CC6104"/>
    <w:rsid w:val="00CF13E8"/>
    <w:rsid w:val="00D07355"/>
    <w:rsid w:val="00D25F90"/>
    <w:rsid w:val="00D26652"/>
    <w:rsid w:val="00D3053C"/>
    <w:rsid w:val="00D518AE"/>
    <w:rsid w:val="00D57FC9"/>
    <w:rsid w:val="00D844F7"/>
    <w:rsid w:val="00D90269"/>
    <w:rsid w:val="00D9180D"/>
    <w:rsid w:val="00D96E03"/>
    <w:rsid w:val="00DA088D"/>
    <w:rsid w:val="00DB3A04"/>
    <w:rsid w:val="00DF5571"/>
    <w:rsid w:val="00E02E32"/>
    <w:rsid w:val="00E0467C"/>
    <w:rsid w:val="00E173DD"/>
    <w:rsid w:val="00E46318"/>
    <w:rsid w:val="00E52831"/>
    <w:rsid w:val="00E538F4"/>
    <w:rsid w:val="00E574AD"/>
    <w:rsid w:val="00E611A5"/>
    <w:rsid w:val="00E8506F"/>
    <w:rsid w:val="00E873CA"/>
    <w:rsid w:val="00EA16D4"/>
    <w:rsid w:val="00EB79BD"/>
    <w:rsid w:val="00EE6CCD"/>
    <w:rsid w:val="00EF2E80"/>
    <w:rsid w:val="00EF4785"/>
    <w:rsid w:val="00F36867"/>
    <w:rsid w:val="00F368D7"/>
    <w:rsid w:val="00F4417A"/>
    <w:rsid w:val="00F46BDC"/>
    <w:rsid w:val="00F51BC0"/>
    <w:rsid w:val="00F90D20"/>
    <w:rsid w:val="00F91361"/>
    <w:rsid w:val="00FA7684"/>
    <w:rsid w:val="00FB0FAD"/>
    <w:rsid w:val="00FB3E96"/>
    <w:rsid w:val="00FB7330"/>
    <w:rsid w:val="00FB7E4E"/>
    <w:rsid w:val="00FE18F9"/>
    <w:rsid w:val="00FE63A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654965"/>
  <w15:chartTrackingRefBased/>
  <w15:docId w15:val="{277AD504-D738-4D6A-A31E-2B6447743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color w:val="000000" w:themeColor="text1"/>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1A95"/>
    <w:rPr>
      <w:color w:val="0563C1" w:themeColor="hyperlink"/>
      <w:u w:val="single"/>
    </w:rPr>
  </w:style>
  <w:style w:type="character" w:styleId="a4">
    <w:name w:val="annotation reference"/>
    <w:basedOn w:val="a0"/>
    <w:uiPriority w:val="99"/>
    <w:semiHidden/>
    <w:unhideWhenUsed/>
    <w:rsid w:val="00A53691"/>
    <w:rPr>
      <w:sz w:val="18"/>
      <w:szCs w:val="18"/>
    </w:rPr>
  </w:style>
  <w:style w:type="paragraph" w:styleId="a5">
    <w:name w:val="annotation text"/>
    <w:basedOn w:val="a"/>
    <w:link w:val="a6"/>
    <w:uiPriority w:val="99"/>
    <w:semiHidden/>
    <w:unhideWhenUsed/>
    <w:rsid w:val="00A53691"/>
    <w:pPr>
      <w:jc w:val="left"/>
    </w:pPr>
  </w:style>
  <w:style w:type="character" w:customStyle="1" w:styleId="a6">
    <w:name w:val="コメント文字列 (文字)"/>
    <w:basedOn w:val="a0"/>
    <w:link w:val="a5"/>
    <w:uiPriority w:val="99"/>
    <w:semiHidden/>
    <w:rsid w:val="00A53691"/>
  </w:style>
  <w:style w:type="paragraph" w:styleId="a7">
    <w:name w:val="annotation subject"/>
    <w:basedOn w:val="a5"/>
    <w:next w:val="a5"/>
    <w:link w:val="a8"/>
    <w:uiPriority w:val="99"/>
    <w:semiHidden/>
    <w:unhideWhenUsed/>
    <w:rsid w:val="00A53691"/>
    <w:rPr>
      <w:b/>
      <w:bCs/>
    </w:rPr>
  </w:style>
  <w:style w:type="character" w:customStyle="1" w:styleId="a8">
    <w:name w:val="コメント内容 (文字)"/>
    <w:basedOn w:val="a6"/>
    <w:link w:val="a7"/>
    <w:uiPriority w:val="99"/>
    <w:semiHidden/>
    <w:rsid w:val="00A53691"/>
    <w:rPr>
      <w:b/>
      <w:bCs/>
    </w:rPr>
  </w:style>
  <w:style w:type="paragraph" w:styleId="a9">
    <w:name w:val="Balloon Text"/>
    <w:basedOn w:val="a"/>
    <w:link w:val="aa"/>
    <w:uiPriority w:val="99"/>
    <w:semiHidden/>
    <w:unhideWhenUsed/>
    <w:rsid w:val="00A5369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3691"/>
    <w:rPr>
      <w:rFonts w:asciiTheme="majorHAnsi" w:eastAsiaTheme="majorEastAsia" w:hAnsiTheme="majorHAnsi" w:cstheme="majorBidi"/>
      <w:sz w:val="18"/>
      <w:szCs w:val="18"/>
    </w:rPr>
  </w:style>
  <w:style w:type="paragraph" w:styleId="ab">
    <w:name w:val="header"/>
    <w:basedOn w:val="a"/>
    <w:link w:val="ac"/>
    <w:uiPriority w:val="99"/>
    <w:unhideWhenUsed/>
    <w:rsid w:val="003E2512"/>
    <w:pPr>
      <w:tabs>
        <w:tab w:val="center" w:pos="4252"/>
        <w:tab w:val="right" w:pos="8504"/>
      </w:tabs>
      <w:snapToGrid w:val="0"/>
    </w:pPr>
  </w:style>
  <w:style w:type="character" w:customStyle="1" w:styleId="ac">
    <w:name w:val="ヘッダー (文字)"/>
    <w:basedOn w:val="a0"/>
    <w:link w:val="ab"/>
    <w:uiPriority w:val="99"/>
    <w:rsid w:val="003E2512"/>
  </w:style>
  <w:style w:type="paragraph" w:styleId="ad">
    <w:name w:val="footer"/>
    <w:basedOn w:val="a"/>
    <w:link w:val="ae"/>
    <w:uiPriority w:val="99"/>
    <w:unhideWhenUsed/>
    <w:rsid w:val="003E2512"/>
    <w:pPr>
      <w:tabs>
        <w:tab w:val="center" w:pos="4252"/>
        <w:tab w:val="right" w:pos="8504"/>
      </w:tabs>
      <w:snapToGrid w:val="0"/>
    </w:pPr>
  </w:style>
  <w:style w:type="character" w:customStyle="1" w:styleId="ae">
    <w:name w:val="フッター (文字)"/>
    <w:basedOn w:val="a0"/>
    <w:link w:val="ad"/>
    <w:uiPriority w:val="99"/>
    <w:rsid w:val="003E2512"/>
  </w:style>
  <w:style w:type="character" w:styleId="af">
    <w:name w:val="Strong"/>
    <w:basedOn w:val="a0"/>
    <w:uiPriority w:val="22"/>
    <w:qFormat/>
    <w:rsid w:val="00274F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CB2E8-517E-4464-94B2-0B076D8C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yamazaki</dc:creator>
  <cp:keywords/>
  <dc:description/>
  <cp:lastModifiedBy>jfpu shokikyoku</cp:lastModifiedBy>
  <cp:revision>2</cp:revision>
  <cp:lastPrinted>2021-11-24T03:07:00Z</cp:lastPrinted>
  <dcterms:created xsi:type="dcterms:W3CDTF">2021-11-24T03:11:00Z</dcterms:created>
  <dcterms:modified xsi:type="dcterms:W3CDTF">2021-11-24T03:11:00Z</dcterms:modified>
</cp:coreProperties>
</file>