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D6F89" w14:textId="6F97C6C0" w:rsidR="00CC392F" w:rsidRPr="007637A1" w:rsidRDefault="0043743F" w:rsidP="00D72AB9">
      <w:pPr>
        <w:jc w:val="center"/>
        <w:rPr>
          <w:rFonts w:eastAsiaTheme="minorHAnsi"/>
          <w:b/>
          <w:bCs/>
          <w:sz w:val="28"/>
          <w:szCs w:val="28"/>
        </w:rPr>
      </w:pPr>
      <w:r w:rsidRPr="007637A1">
        <w:rPr>
          <w:rFonts w:eastAsiaTheme="minorHAnsi" w:hint="eastAsia"/>
          <w:b/>
          <w:bCs/>
          <w:sz w:val="28"/>
          <w:szCs w:val="28"/>
        </w:rPr>
        <w:t>2021</w:t>
      </w:r>
      <w:r w:rsidR="002F61CA" w:rsidRPr="007637A1">
        <w:rPr>
          <w:rFonts w:eastAsiaTheme="minorHAnsi" w:hint="eastAsia"/>
          <w:b/>
          <w:bCs/>
          <w:sz w:val="28"/>
          <w:szCs w:val="28"/>
        </w:rPr>
        <w:t>年度の大学での授業実施にあたっての</w:t>
      </w:r>
      <w:r w:rsidR="00CC392F" w:rsidRPr="007637A1">
        <w:rPr>
          <w:rFonts w:eastAsiaTheme="minorHAnsi" w:hint="eastAsia"/>
          <w:b/>
          <w:bCs/>
          <w:sz w:val="28"/>
          <w:szCs w:val="28"/>
        </w:rPr>
        <w:t>緊急要求</w:t>
      </w:r>
    </w:p>
    <w:p w14:paraId="75B804CA" w14:textId="702DA3D4" w:rsidR="00CC392F" w:rsidRPr="007637A1" w:rsidRDefault="00CC392F">
      <w:pPr>
        <w:rPr>
          <w:rFonts w:eastAsiaTheme="minorHAnsi"/>
        </w:rPr>
      </w:pPr>
    </w:p>
    <w:p w14:paraId="21F2EA76" w14:textId="382FB87D" w:rsidR="00D72AB9" w:rsidRPr="007637A1" w:rsidRDefault="00D72AB9" w:rsidP="00D72AB9">
      <w:pPr>
        <w:ind w:rightChars="201" w:right="422"/>
        <w:jc w:val="right"/>
        <w:rPr>
          <w:rFonts w:eastAsiaTheme="minorHAnsi"/>
          <w:sz w:val="22"/>
        </w:rPr>
      </w:pPr>
      <w:r w:rsidRPr="007637A1">
        <w:rPr>
          <w:rFonts w:eastAsiaTheme="minorHAnsi"/>
          <w:sz w:val="22"/>
        </w:rPr>
        <w:t>2021年</w:t>
      </w:r>
      <w:r w:rsidR="002F61CA" w:rsidRPr="007637A1">
        <w:rPr>
          <w:rFonts w:eastAsiaTheme="minorHAnsi"/>
          <w:sz w:val="22"/>
        </w:rPr>
        <w:t>3</w:t>
      </w:r>
      <w:r w:rsidRPr="007637A1">
        <w:rPr>
          <w:rFonts w:eastAsiaTheme="minorHAnsi"/>
          <w:sz w:val="22"/>
        </w:rPr>
        <w:t>月</w:t>
      </w:r>
      <w:r w:rsidR="00BA7C4F">
        <w:rPr>
          <w:rFonts w:eastAsiaTheme="minorHAnsi" w:hint="eastAsia"/>
          <w:sz w:val="22"/>
        </w:rPr>
        <w:t>10</w:t>
      </w:r>
      <w:r w:rsidRPr="007637A1">
        <w:rPr>
          <w:rFonts w:eastAsiaTheme="minorHAnsi"/>
          <w:sz w:val="22"/>
        </w:rPr>
        <w:t>日</w:t>
      </w:r>
    </w:p>
    <w:p w14:paraId="35947D4F" w14:textId="7D2D3DF3" w:rsidR="00D72AB9" w:rsidRPr="007637A1" w:rsidRDefault="00D72AB9" w:rsidP="00D72AB9">
      <w:pPr>
        <w:ind w:rightChars="201" w:right="422"/>
        <w:jc w:val="right"/>
        <w:rPr>
          <w:rFonts w:eastAsiaTheme="minorHAnsi"/>
          <w:sz w:val="22"/>
        </w:rPr>
      </w:pPr>
      <w:r w:rsidRPr="007637A1">
        <w:rPr>
          <w:rFonts w:eastAsiaTheme="minorHAnsi" w:hint="eastAsia"/>
          <w:sz w:val="22"/>
        </w:rPr>
        <w:t>日本私大教連中央執行委員会</w:t>
      </w:r>
    </w:p>
    <w:p w14:paraId="106FA480" w14:textId="19C51129" w:rsidR="00D72AB9" w:rsidRPr="007637A1" w:rsidRDefault="00D72AB9">
      <w:pPr>
        <w:rPr>
          <w:rFonts w:eastAsiaTheme="minorHAnsi"/>
          <w:sz w:val="22"/>
        </w:rPr>
      </w:pPr>
    </w:p>
    <w:p w14:paraId="383004C6" w14:textId="40A92641" w:rsidR="0043743F" w:rsidRPr="00BA7C4F" w:rsidRDefault="0043743F">
      <w:pPr>
        <w:rPr>
          <w:rFonts w:eastAsiaTheme="minorHAnsi"/>
          <w:sz w:val="22"/>
        </w:rPr>
      </w:pPr>
      <w:r w:rsidRPr="007637A1">
        <w:rPr>
          <w:rFonts w:eastAsiaTheme="minorHAnsi" w:hint="eastAsia"/>
          <w:sz w:val="22"/>
        </w:rPr>
        <w:t xml:space="preserve">　新年度を迎えるにあたり、各大学では授業開始に向けての準備が進められている。</w:t>
      </w:r>
      <w:r w:rsidRPr="007637A1">
        <w:rPr>
          <w:rFonts w:eastAsiaTheme="minorHAnsi"/>
          <w:sz w:val="22"/>
        </w:rPr>
        <w:t>2021</w:t>
      </w:r>
      <w:r w:rsidRPr="007637A1">
        <w:rPr>
          <w:rFonts w:eastAsiaTheme="minorHAnsi" w:hint="eastAsia"/>
          <w:sz w:val="22"/>
        </w:rPr>
        <w:t>年度も</w:t>
      </w:r>
      <w:r w:rsidRPr="007637A1">
        <w:rPr>
          <w:rFonts w:eastAsiaTheme="minorHAnsi"/>
          <w:sz w:val="22"/>
        </w:rPr>
        <w:t>2020</w:t>
      </w:r>
      <w:r w:rsidRPr="007637A1">
        <w:rPr>
          <w:rFonts w:eastAsiaTheme="minorHAnsi" w:hint="eastAsia"/>
          <w:sz w:val="22"/>
        </w:rPr>
        <w:t>年度と同様に、新型コロナウイルスの感染状況を考慮しつつ、いかに</w:t>
      </w:r>
      <w:r w:rsidRPr="00BA7C4F">
        <w:rPr>
          <w:rFonts w:eastAsiaTheme="minorHAnsi" w:hint="eastAsia"/>
          <w:sz w:val="22"/>
        </w:rPr>
        <w:t>して学生・教職員の安全確保と教育機会の提供を両立させるか、それぞれ</w:t>
      </w:r>
      <w:r w:rsidR="00FA50E6" w:rsidRPr="00BA7C4F">
        <w:rPr>
          <w:rFonts w:eastAsiaTheme="minorHAnsi" w:hint="eastAsia"/>
          <w:sz w:val="22"/>
        </w:rPr>
        <w:t>の大学が</w:t>
      </w:r>
      <w:r w:rsidRPr="00BA7C4F">
        <w:rPr>
          <w:rFonts w:eastAsiaTheme="minorHAnsi" w:hint="eastAsia"/>
          <w:sz w:val="22"/>
        </w:rPr>
        <w:t>努力しているところである。</w:t>
      </w:r>
    </w:p>
    <w:p w14:paraId="010F0EF2" w14:textId="2E1BA85F" w:rsidR="00620E37" w:rsidRPr="00BA7C4F" w:rsidRDefault="0043743F" w:rsidP="0043743F">
      <w:pPr>
        <w:rPr>
          <w:rFonts w:eastAsiaTheme="minorHAnsi"/>
          <w:sz w:val="22"/>
        </w:rPr>
      </w:pPr>
      <w:r w:rsidRPr="00BA7C4F">
        <w:rPr>
          <w:rFonts w:eastAsiaTheme="minorHAnsi" w:hint="eastAsia"/>
          <w:sz w:val="22"/>
        </w:rPr>
        <w:t xml:space="preserve">　</w:t>
      </w:r>
      <w:r w:rsidR="00620E37" w:rsidRPr="00BA7C4F">
        <w:rPr>
          <w:rFonts w:eastAsiaTheme="minorHAnsi" w:hint="eastAsia"/>
          <w:sz w:val="22"/>
        </w:rPr>
        <w:t>しかし、昨年秋以来、文科省が</w:t>
      </w:r>
      <w:r w:rsidR="000409CF" w:rsidRPr="00BA7C4F">
        <w:rPr>
          <w:rFonts w:eastAsiaTheme="minorHAnsi" w:hint="eastAsia"/>
          <w:sz w:val="22"/>
        </w:rPr>
        <w:t>一律的に</w:t>
      </w:r>
      <w:r w:rsidR="00620E37" w:rsidRPr="00BA7C4F">
        <w:rPr>
          <w:rFonts w:eastAsiaTheme="minorHAnsi" w:hint="eastAsia"/>
          <w:sz w:val="22"/>
        </w:rPr>
        <w:t>「</w:t>
      </w:r>
      <w:r w:rsidR="000409CF" w:rsidRPr="00BA7C4F">
        <w:rPr>
          <w:rFonts w:eastAsiaTheme="minorHAnsi" w:hint="eastAsia"/>
          <w:sz w:val="22"/>
        </w:rPr>
        <w:t>面接授業</w:t>
      </w:r>
      <w:r w:rsidR="00620E37" w:rsidRPr="00BA7C4F">
        <w:rPr>
          <w:rFonts w:eastAsiaTheme="minorHAnsi" w:hint="eastAsia"/>
          <w:sz w:val="22"/>
        </w:rPr>
        <w:t>の</w:t>
      </w:r>
      <w:r w:rsidR="00236256" w:rsidRPr="00BA7C4F">
        <w:rPr>
          <w:rFonts w:eastAsiaTheme="minorHAnsi" w:hint="eastAsia"/>
          <w:sz w:val="22"/>
        </w:rPr>
        <w:t>実施</w:t>
      </w:r>
      <w:r w:rsidR="00620E37" w:rsidRPr="00BA7C4F">
        <w:rPr>
          <w:rFonts w:eastAsiaTheme="minorHAnsi" w:hint="eastAsia"/>
          <w:sz w:val="22"/>
        </w:rPr>
        <w:t>」</w:t>
      </w:r>
      <w:r w:rsidR="000409CF" w:rsidRPr="00BA7C4F">
        <w:rPr>
          <w:rFonts w:eastAsiaTheme="minorHAnsi" w:hint="eastAsia"/>
          <w:sz w:val="22"/>
        </w:rPr>
        <w:t>を大学</w:t>
      </w:r>
      <w:r w:rsidR="00026635" w:rsidRPr="00BA7C4F">
        <w:rPr>
          <w:rFonts w:eastAsiaTheme="minorHAnsi" w:hint="eastAsia"/>
          <w:sz w:val="22"/>
        </w:rPr>
        <w:t>に</w:t>
      </w:r>
      <w:r w:rsidR="000409CF" w:rsidRPr="00BA7C4F">
        <w:rPr>
          <w:rFonts w:eastAsiaTheme="minorHAnsi" w:hint="eastAsia"/>
          <w:sz w:val="22"/>
        </w:rPr>
        <w:t>要求</w:t>
      </w:r>
      <w:r w:rsidR="00620E37" w:rsidRPr="00BA7C4F">
        <w:rPr>
          <w:rFonts w:eastAsiaTheme="minorHAnsi" w:hint="eastAsia"/>
          <w:sz w:val="22"/>
        </w:rPr>
        <w:t>していること</w:t>
      </w:r>
      <w:r w:rsidR="000409CF" w:rsidRPr="00BA7C4F">
        <w:rPr>
          <w:rFonts w:eastAsiaTheme="minorHAnsi" w:hint="eastAsia"/>
          <w:sz w:val="22"/>
        </w:rPr>
        <w:t>により</w:t>
      </w:r>
      <w:r w:rsidR="00620E37" w:rsidRPr="00BA7C4F">
        <w:rPr>
          <w:rFonts w:eastAsiaTheme="minorHAnsi" w:hint="eastAsia"/>
          <w:sz w:val="22"/>
        </w:rPr>
        <w:t>、現場には困惑と混乱が生じている</w:t>
      </w:r>
      <w:r w:rsidR="00D0333B" w:rsidRPr="00BA7C4F">
        <w:rPr>
          <w:rFonts w:eastAsiaTheme="minorHAnsi" w:hint="eastAsia"/>
          <w:sz w:val="22"/>
        </w:rPr>
        <w:t>。</w:t>
      </w:r>
      <w:r w:rsidR="00A36DEF" w:rsidRPr="00BA7C4F">
        <w:rPr>
          <w:rFonts w:eastAsiaTheme="minorHAnsi"/>
          <w:sz w:val="22"/>
        </w:rPr>
        <w:t>3</w:t>
      </w:r>
      <w:r w:rsidR="00A36DEF" w:rsidRPr="00BA7C4F">
        <w:rPr>
          <w:rFonts w:eastAsiaTheme="minorHAnsi" w:hint="eastAsia"/>
          <w:sz w:val="22"/>
        </w:rPr>
        <w:t>月</w:t>
      </w:r>
      <w:r w:rsidR="00A36DEF" w:rsidRPr="00BA7C4F">
        <w:rPr>
          <w:rFonts w:eastAsiaTheme="minorHAnsi"/>
          <w:sz w:val="22"/>
        </w:rPr>
        <w:t>4</w:t>
      </w:r>
      <w:r w:rsidR="00A36DEF" w:rsidRPr="00BA7C4F">
        <w:rPr>
          <w:rFonts w:eastAsiaTheme="minorHAnsi" w:hint="eastAsia"/>
          <w:sz w:val="22"/>
        </w:rPr>
        <w:t>日付で出された「令和３年度の大学等における授業の実施と新型コロ内ウイルス感染症への対策等に係る留意事項について（周知）」においても、同様の姿勢が維持されており、</w:t>
      </w:r>
      <w:r w:rsidR="00D0333B" w:rsidRPr="00BA7C4F">
        <w:rPr>
          <w:rFonts w:eastAsiaTheme="minorHAnsi" w:hint="eastAsia"/>
          <w:sz w:val="22"/>
        </w:rPr>
        <w:t>現場の</w:t>
      </w:r>
      <w:r w:rsidR="00A36DEF" w:rsidRPr="00BA7C4F">
        <w:rPr>
          <w:rFonts w:eastAsiaTheme="minorHAnsi" w:hint="eastAsia"/>
          <w:sz w:val="22"/>
        </w:rPr>
        <w:t>混乱に拍車をかける懸念がある。われわれ日本私大教連は、こうした文科省の認識は、感染防止の観点のみならず教育の質の</w:t>
      </w:r>
      <w:r w:rsidR="00D0333B" w:rsidRPr="00BA7C4F">
        <w:rPr>
          <w:rFonts w:eastAsiaTheme="minorHAnsi" w:hint="eastAsia"/>
          <w:sz w:val="22"/>
        </w:rPr>
        <w:t>確保</w:t>
      </w:r>
      <w:r w:rsidR="00A36DEF" w:rsidRPr="00BA7C4F">
        <w:rPr>
          <w:rFonts w:eastAsiaTheme="minorHAnsi" w:hint="eastAsia"/>
          <w:sz w:val="22"/>
        </w:rPr>
        <w:t>の観点からも問題があり、早急に方針を転換すべきである</w:t>
      </w:r>
      <w:r w:rsidR="0062447B" w:rsidRPr="00BA7C4F">
        <w:rPr>
          <w:rFonts w:eastAsiaTheme="minorHAnsi" w:hint="eastAsia"/>
          <w:sz w:val="22"/>
        </w:rPr>
        <w:t>と考える。</w:t>
      </w:r>
    </w:p>
    <w:p w14:paraId="442863C6" w14:textId="76170E77" w:rsidR="00D0333B" w:rsidRPr="00BA7C4F" w:rsidRDefault="00620E37" w:rsidP="0043743F">
      <w:pPr>
        <w:rPr>
          <w:rFonts w:eastAsiaTheme="minorHAnsi"/>
          <w:sz w:val="22"/>
        </w:rPr>
      </w:pPr>
      <w:r w:rsidRPr="00BA7C4F">
        <w:rPr>
          <w:rFonts w:eastAsiaTheme="minorHAnsi" w:hint="eastAsia"/>
          <w:sz w:val="22"/>
        </w:rPr>
        <w:t xml:space="preserve">　第一に、新型コロナウイルスの感染状況は、昨年同時期と比べても明らかに悪化して</w:t>
      </w:r>
      <w:r w:rsidR="00A36DEF" w:rsidRPr="00BA7C4F">
        <w:rPr>
          <w:rFonts w:eastAsiaTheme="minorHAnsi" w:hint="eastAsia"/>
          <w:sz w:val="22"/>
        </w:rPr>
        <w:t>いる。ワクチンの接種も進んでおらず、変異株も各地で確認されている。</w:t>
      </w:r>
      <w:r w:rsidRPr="00BA7C4F">
        <w:rPr>
          <w:rFonts w:eastAsiaTheme="minorHAnsi" w:hint="eastAsia"/>
          <w:sz w:val="22"/>
        </w:rPr>
        <w:t>感染の心配な</w:t>
      </w:r>
      <w:r w:rsidR="00FA50E6" w:rsidRPr="00BA7C4F">
        <w:rPr>
          <w:rFonts w:eastAsiaTheme="minorHAnsi" w:hint="eastAsia"/>
          <w:sz w:val="22"/>
        </w:rPr>
        <w:t>しに</w:t>
      </w:r>
      <w:r w:rsidR="000409CF" w:rsidRPr="00BA7C4F">
        <w:rPr>
          <w:rFonts w:eastAsiaTheme="minorHAnsi" w:hint="eastAsia"/>
          <w:sz w:val="22"/>
        </w:rPr>
        <w:t>面接授業</w:t>
      </w:r>
      <w:r w:rsidRPr="00BA7C4F">
        <w:rPr>
          <w:rFonts w:eastAsiaTheme="minorHAnsi" w:hint="eastAsia"/>
          <w:sz w:val="22"/>
        </w:rPr>
        <w:t>に踏み切れる状況にはない。</w:t>
      </w:r>
    </w:p>
    <w:p w14:paraId="77DCFA8E" w14:textId="7440D70D" w:rsidR="00D0333B" w:rsidRPr="00BA7C4F" w:rsidRDefault="00A36DEF" w:rsidP="0043743F">
      <w:pPr>
        <w:rPr>
          <w:rFonts w:eastAsiaTheme="minorHAnsi"/>
          <w:sz w:val="22"/>
        </w:rPr>
      </w:pPr>
      <w:r w:rsidRPr="00BA7C4F">
        <w:rPr>
          <w:rFonts w:eastAsiaTheme="minorHAnsi" w:hint="eastAsia"/>
          <w:sz w:val="22"/>
        </w:rPr>
        <w:t xml:space="preserve">　特に、</w:t>
      </w:r>
      <w:r w:rsidR="00236256" w:rsidRPr="00BA7C4F">
        <w:rPr>
          <w:rFonts w:eastAsiaTheme="minorHAnsi" w:hint="eastAsia"/>
          <w:sz w:val="22"/>
        </w:rPr>
        <w:t>「十分な感染対策」</w:t>
      </w:r>
      <w:r w:rsidR="00620E37" w:rsidRPr="00BA7C4F">
        <w:rPr>
          <w:rFonts w:eastAsiaTheme="minorHAnsi" w:hint="eastAsia"/>
          <w:sz w:val="22"/>
        </w:rPr>
        <w:t>の実施は、学生同士あるいは学生と教員の直接の対話を制限することを含まざるを得ず、そのため、現在の環境下での</w:t>
      </w:r>
      <w:r w:rsidR="000409CF" w:rsidRPr="00BA7C4F">
        <w:rPr>
          <w:rFonts w:eastAsiaTheme="minorHAnsi" w:hint="eastAsia"/>
          <w:sz w:val="22"/>
        </w:rPr>
        <w:t>面接授業</w:t>
      </w:r>
      <w:r w:rsidR="00620E37" w:rsidRPr="00BA7C4F">
        <w:rPr>
          <w:rFonts w:eastAsiaTheme="minorHAnsi" w:hint="eastAsia"/>
          <w:sz w:val="22"/>
        </w:rPr>
        <w:t>では、本来の利点</w:t>
      </w:r>
      <w:r w:rsidR="00236256" w:rsidRPr="00BA7C4F">
        <w:rPr>
          <w:rFonts w:eastAsiaTheme="minorHAnsi" w:hint="eastAsia"/>
          <w:sz w:val="22"/>
        </w:rPr>
        <w:t>を</w:t>
      </w:r>
      <w:r w:rsidR="00FA50E6" w:rsidRPr="00BA7C4F">
        <w:rPr>
          <w:rFonts w:eastAsiaTheme="minorHAnsi" w:hint="eastAsia"/>
          <w:sz w:val="22"/>
        </w:rPr>
        <w:t>十分に発揮することができない状況に</w:t>
      </w:r>
      <w:r w:rsidR="00236256" w:rsidRPr="00BA7C4F">
        <w:rPr>
          <w:rFonts w:eastAsiaTheme="minorHAnsi" w:hint="eastAsia"/>
          <w:sz w:val="22"/>
        </w:rPr>
        <w:t>ある</w:t>
      </w:r>
      <w:r w:rsidR="00620E37" w:rsidRPr="00BA7C4F">
        <w:rPr>
          <w:rFonts w:eastAsiaTheme="minorHAnsi" w:hint="eastAsia"/>
          <w:sz w:val="22"/>
        </w:rPr>
        <w:t>。</w:t>
      </w:r>
    </w:p>
    <w:p w14:paraId="559130A4" w14:textId="391C411A" w:rsidR="00D0333B" w:rsidRPr="00BA7C4F" w:rsidRDefault="00620E37" w:rsidP="0043743F">
      <w:pPr>
        <w:rPr>
          <w:rFonts w:eastAsiaTheme="minorHAnsi"/>
          <w:sz w:val="22"/>
        </w:rPr>
      </w:pPr>
      <w:r w:rsidRPr="00BA7C4F">
        <w:rPr>
          <w:rFonts w:eastAsiaTheme="minorHAnsi" w:hint="eastAsia"/>
          <w:sz w:val="22"/>
        </w:rPr>
        <w:t xml:space="preserve">　第二に、昨年来、現場の教職員が遠隔授業の環境整備と実施に取り組んできたことで、多くの成功事例も生み出してきた。</w:t>
      </w:r>
      <w:r w:rsidR="00A36DEF" w:rsidRPr="00BA7C4F">
        <w:rPr>
          <w:rFonts w:eastAsiaTheme="minorHAnsi" w:hint="eastAsia"/>
          <w:sz w:val="22"/>
        </w:rPr>
        <w:t>遠隔授業は必</w:t>
      </w:r>
      <w:r w:rsidR="00FA50E6" w:rsidRPr="00BA7C4F">
        <w:rPr>
          <w:rFonts w:eastAsiaTheme="minorHAnsi" w:hint="eastAsia"/>
          <w:sz w:val="22"/>
        </w:rPr>
        <w:t>ずしも</w:t>
      </w:r>
      <w:r w:rsidR="000409CF" w:rsidRPr="00BA7C4F">
        <w:rPr>
          <w:rFonts w:eastAsiaTheme="minorHAnsi" w:hint="eastAsia"/>
          <w:sz w:val="22"/>
        </w:rPr>
        <w:t>面接授業</w:t>
      </w:r>
      <w:r w:rsidR="00A36DEF" w:rsidRPr="00BA7C4F">
        <w:rPr>
          <w:rFonts w:eastAsiaTheme="minorHAnsi" w:hint="eastAsia"/>
          <w:sz w:val="22"/>
        </w:rPr>
        <w:t>に劣るものではな</w:t>
      </w:r>
      <w:r w:rsidR="00FA50E6" w:rsidRPr="00BA7C4F">
        <w:rPr>
          <w:rFonts w:eastAsiaTheme="minorHAnsi" w:hint="eastAsia"/>
          <w:sz w:val="22"/>
        </w:rPr>
        <w:t>く</w:t>
      </w:r>
      <w:r w:rsidR="00A36DEF" w:rsidRPr="00BA7C4F">
        <w:rPr>
          <w:rFonts w:eastAsiaTheme="minorHAnsi" w:hint="eastAsia"/>
          <w:sz w:val="22"/>
        </w:rPr>
        <w:t>、感染対策に制約された</w:t>
      </w:r>
      <w:r w:rsidR="000409CF" w:rsidRPr="00BA7C4F">
        <w:rPr>
          <w:rFonts w:eastAsiaTheme="minorHAnsi" w:hint="eastAsia"/>
          <w:sz w:val="22"/>
        </w:rPr>
        <w:t>面接授業</w:t>
      </w:r>
      <w:r w:rsidR="00A36DEF" w:rsidRPr="00BA7C4F">
        <w:rPr>
          <w:rFonts w:eastAsiaTheme="minorHAnsi" w:hint="eastAsia"/>
          <w:sz w:val="22"/>
        </w:rPr>
        <w:t>との比較であれば、なおさらである。</w:t>
      </w:r>
    </w:p>
    <w:p w14:paraId="619D0C17" w14:textId="0BFA5BD7" w:rsidR="0062447B" w:rsidRPr="007637A1" w:rsidRDefault="00D0333B" w:rsidP="00A36DEF">
      <w:pPr>
        <w:rPr>
          <w:rFonts w:eastAsiaTheme="minorHAnsi"/>
          <w:sz w:val="22"/>
        </w:rPr>
      </w:pPr>
      <w:r w:rsidRPr="007637A1">
        <w:rPr>
          <w:rFonts w:eastAsiaTheme="minorHAnsi" w:hint="eastAsia"/>
          <w:sz w:val="22"/>
        </w:rPr>
        <w:t xml:space="preserve">　もちろん、実習等、感染対策をしながらでも</w:t>
      </w:r>
      <w:r w:rsidR="000409CF">
        <w:rPr>
          <w:rFonts w:eastAsiaTheme="minorHAnsi" w:hint="eastAsia"/>
          <w:sz w:val="22"/>
        </w:rPr>
        <w:t>面接授業</w:t>
      </w:r>
      <w:r w:rsidRPr="007637A1">
        <w:rPr>
          <w:rFonts w:eastAsiaTheme="minorHAnsi" w:hint="eastAsia"/>
          <w:sz w:val="22"/>
        </w:rPr>
        <w:t>の機会を追求すべき授業もある。しかし、</w:t>
      </w:r>
      <w:r w:rsidR="00A36DEF" w:rsidRPr="007637A1">
        <w:rPr>
          <w:rFonts w:eastAsiaTheme="minorHAnsi" w:hint="eastAsia"/>
          <w:sz w:val="22"/>
        </w:rPr>
        <w:t>重要なことは、対面・遠隔のそれぞれの特徴を捉え、提供する教育内容と照らし合わせ、各大学が責任を持って適切な方法を選択することである。</w:t>
      </w:r>
    </w:p>
    <w:p w14:paraId="31356F33" w14:textId="4E2359B7" w:rsidR="0062447B" w:rsidRPr="007637A1" w:rsidRDefault="0062447B" w:rsidP="00A36DEF">
      <w:pPr>
        <w:rPr>
          <w:rFonts w:eastAsiaTheme="minorHAnsi"/>
          <w:sz w:val="22"/>
        </w:rPr>
      </w:pPr>
      <w:r w:rsidRPr="007637A1">
        <w:rPr>
          <w:rFonts w:eastAsiaTheme="minorHAnsi" w:hint="eastAsia"/>
          <w:sz w:val="22"/>
        </w:rPr>
        <w:t xml:space="preserve">　以上の問題を無視して、一律的に</w:t>
      </w:r>
      <w:r w:rsidR="000409CF">
        <w:rPr>
          <w:rFonts w:eastAsiaTheme="minorHAnsi" w:hint="eastAsia"/>
          <w:sz w:val="22"/>
        </w:rPr>
        <w:t>面接授業</w:t>
      </w:r>
      <w:r w:rsidRPr="007637A1">
        <w:rPr>
          <w:rFonts w:eastAsiaTheme="minorHAnsi" w:hint="eastAsia"/>
          <w:sz w:val="22"/>
        </w:rPr>
        <w:t>への誘導を続けるならば、各大学の教職員はもちろん、学生に対しても多大な負担をもたらす結果となる。</w:t>
      </w:r>
    </w:p>
    <w:p w14:paraId="33A61C44" w14:textId="1433B8E3" w:rsidR="00A36DEF" w:rsidRPr="007637A1" w:rsidRDefault="00A36DEF" w:rsidP="00A36DEF">
      <w:pPr>
        <w:rPr>
          <w:rFonts w:eastAsiaTheme="minorHAnsi"/>
          <w:sz w:val="22"/>
        </w:rPr>
      </w:pPr>
      <w:r w:rsidRPr="007637A1">
        <w:rPr>
          <w:rFonts w:eastAsiaTheme="minorHAnsi" w:hint="eastAsia"/>
          <w:sz w:val="22"/>
        </w:rPr>
        <w:t xml:space="preserve">　以上の現状認識を踏まえ、われわれは以下の各項目について、文科省に要請する。</w:t>
      </w:r>
    </w:p>
    <w:p w14:paraId="37C90254" w14:textId="77777777" w:rsidR="00A36DEF" w:rsidRPr="007637A1" w:rsidRDefault="00A36DEF" w:rsidP="00A36DEF">
      <w:pPr>
        <w:rPr>
          <w:rFonts w:eastAsiaTheme="minorHAnsi"/>
          <w:sz w:val="22"/>
        </w:rPr>
      </w:pPr>
    </w:p>
    <w:p w14:paraId="40B554EA" w14:textId="60FD44A3" w:rsidR="0043743F" w:rsidRPr="007637A1" w:rsidRDefault="0043743F" w:rsidP="0043743F">
      <w:pPr>
        <w:rPr>
          <w:rFonts w:eastAsiaTheme="minorHAnsi"/>
          <w:sz w:val="22"/>
        </w:rPr>
      </w:pPr>
      <w:r w:rsidRPr="007637A1">
        <w:rPr>
          <w:rFonts w:eastAsiaTheme="minorHAnsi" w:hint="eastAsia"/>
          <w:sz w:val="22"/>
        </w:rPr>
        <w:lastRenderedPageBreak/>
        <w:t>１．一律的な</w:t>
      </w:r>
      <w:r w:rsidR="000409CF">
        <w:rPr>
          <w:rFonts w:eastAsiaTheme="minorHAnsi" w:hint="eastAsia"/>
          <w:sz w:val="22"/>
        </w:rPr>
        <w:t>面接授業</w:t>
      </w:r>
      <w:r w:rsidRPr="007637A1">
        <w:rPr>
          <w:rFonts w:eastAsiaTheme="minorHAnsi" w:hint="eastAsia"/>
          <w:sz w:val="22"/>
        </w:rPr>
        <w:t>への誘導を</w:t>
      </w:r>
      <w:r w:rsidR="00236256">
        <w:rPr>
          <w:rFonts w:eastAsiaTheme="minorHAnsi" w:hint="eastAsia"/>
          <w:sz w:val="22"/>
        </w:rPr>
        <w:t>や</w:t>
      </w:r>
      <w:r w:rsidRPr="007637A1">
        <w:rPr>
          <w:rFonts w:eastAsiaTheme="minorHAnsi" w:hint="eastAsia"/>
          <w:sz w:val="22"/>
        </w:rPr>
        <w:t>めること。</w:t>
      </w:r>
    </w:p>
    <w:p w14:paraId="07877EF6" w14:textId="5C72150C" w:rsidR="0043743F" w:rsidRPr="007637A1" w:rsidRDefault="0043743F" w:rsidP="0043743F">
      <w:pPr>
        <w:ind w:firstLineChars="100" w:firstLine="220"/>
        <w:rPr>
          <w:rFonts w:eastAsiaTheme="minorHAnsi"/>
          <w:sz w:val="22"/>
        </w:rPr>
      </w:pPr>
      <w:r w:rsidRPr="007637A1">
        <w:rPr>
          <w:rFonts w:eastAsiaTheme="minorHAnsi" w:hint="eastAsia"/>
          <w:sz w:val="22"/>
        </w:rPr>
        <w:t>授業を対面で行うか遠隔で行うかについては、感染状況に加えて教育効果の面からも各大学の現場で判断することが最も適切である。一律に</w:t>
      </w:r>
      <w:r w:rsidR="000409CF">
        <w:rPr>
          <w:rFonts w:eastAsiaTheme="minorHAnsi" w:hint="eastAsia"/>
          <w:sz w:val="22"/>
        </w:rPr>
        <w:t>面接授業</w:t>
      </w:r>
      <w:r w:rsidRPr="007637A1">
        <w:rPr>
          <w:rFonts w:eastAsiaTheme="minorHAnsi" w:hint="eastAsia"/>
          <w:sz w:val="22"/>
        </w:rPr>
        <w:t>に誘導することをやめ、対面・遠隔の選択について各大学の判断</w:t>
      </w:r>
      <w:r w:rsidR="00DF6DA9">
        <w:rPr>
          <w:rFonts w:eastAsiaTheme="minorHAnsi" w:hint="eastAsia"/>
          <w:sz w:val="22"/>
        </w:rPr>
        <w:t>を</w:t>
      </w:r>
      <w:r w:rsidRPr="007637A1">
        <w:rPr>
          <w:rFonts w:eastAsiaTheme="minorHAnsi" w:hint="eastAsia"/>
          <w:sz w:val="22"/>
        </w:rPr>
        <w:t>尊重することを求める。</w:t>
      </w:r>
    </w:p>
    <w:p w14:paraId="741E50B2" w14:textId="77777777" w:rsidR="0043743F" w:rsidRPr="007637A1" w:rsidRDefault="0043743F" w:rsidP="0043743F">
      <w:pPr>
        <w:rPr>
          <w:rFonts w:eastAsiaTheme="minorHAnsi"/>
          <w:sz w:val="22"/>
        </w:rPr>
      </w:pPr>
    </w:p>
    <w:p w14:paraId="4A0AB8BF" w14:textId="4B4D901B" w:rsidR="0043743F" w:rsidRPr="007637A1" w:rsidRDefault="0043743F" w:rsidP="0043743F">
      <w:pPr>
        <w:rPr>
          <w:rFonts w:eastAsiaTheme="minorHAnsi"/>
          <w:sz w:val="22"/>
        </w:rPr>
      </w:pPr>
      <w:r w:rsidRPr="007637A1">
        <w:rPr>
          <w:rFonts w:eastAsiaTheme="minorHAnsi" w:hint="eastAsia"/>
          <w:sz w:val="22"/>
        </w:rPr>
        <w:t>２．新型コロナ対応で生じる</w:t>
      </w:r>
      <w:r w:rsidR="00627A7B">
        <w:rPr>
          <w:rFonts w:eastAsiaTheme="minorHAnsi" w:hint="eastAsia"/>
          <w:sz w:val="22"/>
        </w:rPr>
        <w:t>私立</w:t>
      </w:r>
      <w:r w:rsidRPr="007637A1">
        <w:rPr>
          <w:rFonts w:eastAsiaTheme="minorHAnsi" w:hint="eastAsia"/>
          <w:sz w:val="22"/>
        </w:rPr>
        <w:t>大学の費用負担に対する補助を拡充すること。</w:t>
      </w:r>
    </w:p>
    <w:p w14:paraId="185E4970" w14:textId="4FEC191B" w:rsidR="0043743F" w:rsidRPr="007637A1" w:rsidRDefault="0043743F" w:rsidP="0043743F">
      <w:pPr>
        <w:rPr>
          <w:rFonts w:eastAsiaTheme="minorHAnsi"/>
          <w:sz w:val="22"/>
        </w:rPr>
      </w:pPr>
      <w:r w:rsidRPr="007637A1">
        <w:rPr>
          <w:rFonts w:eastAsiaTheme="minorHAnsi" w:hint="eastAsia"/>
          <w:sz w:val="22"/>
        </w:rPr>
        <w:t xml:space="preserve">　</w:t>
      </w:r>
      <w:r w:rsidR="00627A7B">
        <w:rPr>
          <w:rFonts w:eastAsiaTheme="minorHAnsi" w:hint="eastAsia"/>
          <w:sz w:val="22"/>
        </w:rPr>
        <w:t>私立</w:t>
      </w:r>
      <w:r w:rsidRPr="007637A1">
        <w:rPr>
          <w:rFonts w:eastAsiaTheme="minorHAnsi" w:hint="eastAsia"/>
          <w:sz w:val="22"/>
        </w:rPr>
        <w:t>大学では新型コロナに対応するために</w:t>
      </w:r>
      <w:r w:rsidR="00627A7B">
        <w:rPr>
          <w:rFonts w:eastAsiaTheme="minorHAnsi" w:hint="eastAsia"/>
          <w:sz w:val="22"/>
        </w:rPr>
        <w:t>多額</w:t>
      </w:r>
      <w:r w:rsidRPr="007637A1">
        <w:rPr>
          <w:rFonts w:eastAsiaTheme="minorHAnsi" w:hint="eastAsia"/>
          <w:sz w:val="22"/>
        </w:rPr>
        <w:t>の費用が発生している。しかし、</w:t>
      </w:r>
      <w:r w:rsidR="00236256">
        <w:rPr>
          <w:rFonts w:eastAsiaTheme="minorHAnsi" w:hint="eastAsia"/>
          <w:sz w:val="22"/>
        </w:rPr>
        <w:t>政府は</w:t>
      </w:r>
      <w:r w:rsidRPr="007637A1">
        <w:rPr>
          <w:rFonts w:eastAsiaTheme="minorHAnsi" w:hint="eastAsia"/>
          <w:sz w:val="22"/>
        </w:rPr>
        <w:t>こうした対策費用について</w:t>
      </w:r>
      <w:r w:rsidR="00236256">
        <w:rPr>
          <w:rFonts w:eastAsiaTheme="minorHAnsi" w:hint="eastAsia"/>
          <w:sz w:val="22"/>
        </w:rPr>
        <w:t>ほとんど</w:t>
      </w:r>
      <w:r w:rsidRPr="007637A1">
        <w:rPr>
          <w:rFonts w:eastAsiaTheme="minorHAnsi" w:hint="eastAsia"/>
          <w:sz w:val="22"/>
        </w:rPr>
        <w:t>予算措置</w:t>
      </w:r>
      <w:r w:rsidR="00236256">
        <w:rPr>
          <w:rFonts w:eastAsiaTheme="minorHAnsi" w:hint="eastAsia"/>
          <w:sz w:val="22"/>
        </w:rPr>
        <w:t>をしておらず</w:t>
      </w:r>
      <w:r w:rsidRPr="007637A1">
        <w:rPr>
          <w:rFonts w:eastAsiaTheme="minorHAnsi" w:hint="eastAsia"/>
          <w:sz w:val="22"/>
        </w:rPr>
        <w:t>、</w:t>
      </w:r>
      <w:r w:rsidR="00627A7B">
        <w:rPr>
          <w:rFonts w:eastAsiaTheme="minorHAnsi" w:hint="eastAsia"/>
          <w:sz w:val="22"/>
        </w:rPr>
        <w:t>私立</w:t>
      </w:r>
      <w:r w:rsidRPr="007637A1">
        <w:rPr>
          <w:rFonts w:eastAsiaTheme="minorHAnsi" w:hint="eastAsia"/>
          <w:sz w:val="22"/>
        </w:rPr>
        <w:t>大学の財政を圧迫するものとなっている。</w:t>
      </w:r>
    </w:p>
    <w:p w14:paraId="7433FD30" w14:textId="00B5F916" w:rsidR="0043743F" w:rsidRPr="007637A1" w:rsidRDefault="00236256" w:rsidP="0043743F">
      <w:pPr>
        <w:ind w:firstLineChars="100" w:firstLine="220"/>
        <w:rPr>
          <w:rFonts w:eastAsiaTheme="minorHAnsi"/>
          <w:sz w:val="22"/>
        </w:rPr>
      </w:pPr>
      <w:r>
        <w:rPr>
          <w:rFonts w:eastAsiaTheme="minorHAnsi" w:hint="eastAsia"/>
          <w:sz w:val="22"/>
        </w:rPr>
        <w:t>感染対策</w:t>
      </w:r>
      <w:r w:rsidR="0043743F" w:rsidRPr="007637A1">
        <w:rPr>
          <w:rFonts w:eastAsiaTheme="minorHAnsi" w:hint="eastAsia"/>
          <w:sz w:val="22"/>
        </w:rPr>
        <w:t>費用は</w:t>
      </w:r>
      <w:r>
        <w:rPr>
          <w:rFonts w:eastAsiaTheme="minorHAnsi" w:hint="eastAsia"/>
          <w:sz w:val="22"/>
        </w:rPr>
        <w:t>、</w:t>
      </w:r>
      <w:r w:rsidR="0043743F" w:rsidRPr="007637A1">
        <w:rPr>
          <w:rFonts w:eastAsiaTheme="minorHAnsi" w:hint="eastAsia"/>
          <w:sz w:val="22"/>
        </w:rPr>
        <w:t>学生</w:t>
      </w:r>
      <w:r>
        <w:rPr>
          <w:rFonts w:eastAsiaTheme="minorHAnsi" w:hint="eastAsia"/>
          <w:sz w:val="22"/>
        </w:rPr>
        <w:t>・</w:t>
      </w:r>
      <w:r w:rsidR="0043743F" w:rsidRPr="007637A1">
        <w:rPr>
          <w:rFonts w:eastAsiaTheme="minorHAnsi" w:hint="eastAsia"/>
          <w:sz w:val="22"/>
        </w:rPr>
        <w:t>教職員の健康と安全を守るための基盤的経費であるから、当然に補助の対象とすべきである。</w:t>
      </w:r>
      <w:r w:rsidR="0043743F" w:rsidRPr="007637A1">
        <w:rPr>
          <w:rFonts w:eastAsiaTheme="minorHAnsi"/>
          <w:sz w:val="22"/>
        </w:rPr>
        <w:t>2020</w:t>
      </w:r>
      <w:r w:rsidR="0043743F" w:rsidRPr="007637A1">
        <w:rPr>
          <w:rFonts w:eastAsiaTheme="minorHAnsi" w:hint="eastAsia"/>
          <w:sz w:val="22"/>
        </w:rPr>
        <w:t>年度中に発生した費用を遡って補助すると同時に、</w:t>
      </w:r>
      <w:r w:rsidR="0043743F" w:rsidRPr="007637A1">
        <w:rPr>
          <w:rFonts w:eastAsiaTheme="minorHAnsi"/>
          <w:sz w:val="22"/>
        </w:rPr>
        <w:t>2021</w:t>
      </w:r>
      <w:r w:rsidR="0043743F" w:rsidRPr="007637A1">
        <w:rPr>
          <w:rFonts w:eastAsiaTheme="minorHAnsi" w:hint="eastAsia"/>
          <w:sz w:val="22"/>
        </w:rPr>
        <w:t>年度の予算措置を大幅に増額すること。</w:t>
      </w:r>
    </w:p>
    <w:p w14:paraId="098520CA" w14:textId="60216F25" w:rsidR="0043743F" w:rsidRPr="007637A1" w:rsidRDefault="000409CF" w:rsidP="0043743F">
      <w:pPr>
        <w:pStyle w:val="a3"/>
        <w:numPr>
          <w:ilvl w:val="0"/>
          <w:numId w:val="2"/>
        </w:numPr>
        <w:ind w:leftChars="0"/>
        <w:rPr>
          <w:rFonts w:eastAsiaTheme="minorHAnsi"/>
          <w:sz w:val="22"/>
        </w:rPr>
      </w:pPr>
      <w:r>
        <w:rPr>
          <w:rFonts w:eastAsiaTheme="minorHAnsi" w:hint="eastAsia"/>
          <w:sz w:val="22"/>
        </w:rPr>
        <w:t>面接授業</w:t>
      </w:r>
      <w:r w:rsidR="0043743F" w:rsidRPr="007637A1">
        <w:rPr>
          <w:rFonts w:eastAsiaTheme="minorHAnsi" w:hint="eastAsia"/>
          <w:sz w:val="22"/>
        </w:rPr>
        <w:t>実施時の感染対策に関連する費用。特に、消毒用アルコール等の消耗品だけでなく、エアロゾル感染防止の観点から換気設備、空間除菌装置やCO2計測器等の導入・更新も補助の対象とすること。</w:t>
      </w:r>
    </w:p>
    <w:p w14:paraId="53478CB8" w14:textId="015D1227" w:rsidR="0043743F" w:rsidRPr="004D2706" w:rsidRDefault="0043743F" w:rsidP="0043743F">
      <w:pPr>
        <w:pStyle w:val="a3"/>
        <w:numPr>
          <w:ilvl w:val="0"/>
          <w:numId w:val="2"/>
        </w:numPr>
        <w:ind w:leftChars="0"/>
        <w:rPr>
          <w:rFonts w:eastAsiaTheme="minorHAnsi"/>
          <w:sz w:val="22"/>
        </w:rPr>
      </w:pPr>
      <w:r w:rsidRPr="004D2706">
        <w:rPr>
          <w:rFonts w:eastAsiaTheme="minorHAnsi" w:hint="eastAsia"/>
          <w:sz w:val="22"/>
        </w:rPr>
        <w:t>教職員</w:t>
      </w:r>
      <w:r w:rsidR="00FA50E6" w:rsidRPr="004D2706">
        <w:rPr>
          <w:rFonts w:eastAsiaTheme="minorHAnsi" w:hint="eastAsia"/>
          <w:sz w:val="22"/>
        </w:rPr>
        <w:t>や学生</w:t>
      </w:r>
      <w:r w:rsidRPr="004D2706">
        <w:rPr>
          <w:rFonts w:eastAsiaTheme="minorHAnsi" w:hint="eastAsia"/>
          <w:sz w:val="22"/>
        </w:rPr>
        <w:t>の定期的なPCR検査に関連する費用。</w:t>
      </w:r>
    </w:p>
    <w:p w14:paraId="7AEE568B" w14:textId="7DB1DA72" w:rsidR="0043743F" w:rsidRPr="007637A1" w:rsidRDefault="0043743F" w:rsidP="0043743F">
      <w:pPr>
        <w:pStyle w:val="a3"/>
        <w:numPr>
          <w:ilvl w:val="0"/>
          <w:numId w:val="2"/>
        </w:numPr>
        <w:ind w:leftChars="0"/>
        <w:rPr>
          <w:rFonts w:eastAsiaTheme="minorHAnsi"/>
          <w:sz w:val="22"/>
        </w:rPr>
      </w:pPr>
      <w:r w:rsidRPr="007637A1">
        <w:rPr>
          <w:rFonts w:eastAsiaTheme="minorHAnsi" w:hint="eastAsia"/>
          <w:sz w:val="22"/>
        </w:rPr>
        <w:t>遠隔授業実施時の授業環境整備に関する費用。大学側の情報通信設備への</w:t>
      </w:r>
      <w:r w:rsidR="00236256">
        <w:rPr>
          <w:rFonts w:eastAsiaTheme="minorHAnsi" w:hint="eastAsia"/>
          <w:sz w:val="22"/>
        </w:rPr>
        <w:t>補助</w:t>
      </w:r>
      <w:r w:rsidRPr="007637A1">
        <w:rPr>
          <w:rFonts w:eastAsiaTheme="minorHAnsi" w:hint="eastAsia"/>
          <w:sz w:val="22"/>
        </w:rPr>
        <w:t>だけでなく、学生側の通信環境整備に要する費用も含めて対象とすること。</w:t>
      </w:r>
    </w:p>
    <w:p w14:paraId="247AFB53" w14:textId="77777777" w:rsidR="0043743F" w:rsidRPr="007637A1" w:rsidRDefault="0043743F" w:rsidP="0043743F">
      <w:pPr>
        <w:rPr>
          <w:rFonts w:eastAsiaTheme="minorHAnsi"/>
          <w:sz w:val="22"/>
        </w:rPr>
      </w:pPr>
    </w:p>
    <w:p w14:paraId="24DDFCAD" w14:textId="1EB92AA7" w:rsidR="002F61CA" w:rsidRPr="007637A1" w:rsidRDefault="0062447B">
      <w:pPr>
        <w:rPr>
          <w:rFonts w:eastAsiaTheme="minorHAnsi"/>
          <w:sz w:val="22"/>
        </w:rPr>
      </w:pPr>
      <w:r w:rsidRPr="007637A1">
        <w:rPr>
          <w:rFonts w:eastAsiaTheme="minorHAnsi" w:hint="eastAsia"/>
          <w:sz w:val="22"/>
        </w:rPr>
        <w:t>３．学生への経済的支援を大幅に拡充すること。</w:t>
      </w:r>
    </w:p>
    <w:p w14:paraId="1FBE0632" w14:textId="2B164452" w:rsidR="0062447B" w:rsidRPr="007637A1" w:rsidRDefault="0062447B">
      <w:pPr>
        <w:rPr>
          <w:rFonts w:eastAsiaTheme="minorHAnsi"/>
          <w:sz w:val="22"/>
        </w:rPr>
      </w:pPr>
      <w:r w:rsidRPr="007637A1">
        <w:rPr>
          <w:rFonts w:eastAsiaTheme="minorHAnsi" w:hint="eastAsia"/>
          <w:sz w:val="22"/>
        </w:rPr>
        <w:t xml:space="preserve">　現状、学生は対面・遠隔の両方の授業に備える必要があるため、交通費</w:t>
      </w:r>
      <w:r w:rsidR="00787B5E" w:rsidRPr="007637A1">
        <w:rPr>
          <w:rFonts w:eastAsiaTheme="minorHAnsi" w:hint="eastAsia"/>
          <w:sz w:val="22"/>
        </w:rPr>
        <w:t>だけでなく、</w:t>
      </w:r>
      <w:r w:rsidRPr="007637A1">
        <w:rPr>
          <w:rFonts w:eastAsiaTheme="minorHAnsi" w:hint="eastAsia"/>
          <w:sz w:val="22"/>
        </w:rPr>
        <w:t>通信費や情報通信機器の購入等、以前より多くの支出を迫られている。他方、</w:t>
      </w:r>
      <w:r w:rsidR="00236256">
        <w:rPr>
          <w:rFonts w:eastAsiaTheme="minorHAnsi" w:hint="eastAsia"/>
          <w:sz w:val="22"/>
        </w:rPr>
        <w:t>コロナ禍により</w:t>
      </w:r>
      <w:r w:rsidRPr="007637A1">
        <w:rPr>
          <w:rFonts w:eastAsiaTheme="minorHAnsi" w:hint="eastAsia"/>
          <w:sz w:val="22"/>
        </w:rPr>
        <w:t>アルバイト収入</w:t>
      </w:r>
      <w:r w:rsidR="00787B5E" w:rsidRPr="007637A1">
        <w:rPr>
          <w:rFonts w:eastAsiaTheme="minorHAnsi" w:hint="eastAsia"/>
          <w:sz w:val="22"/>
        </w:rPr>
        <w:t>は</w:t>
      </w:r>
      <w:r w:rsidRPr="007637A1">
        <w:rPr>
          <w:rFonts w:eastAsiaTheme="minorHAnsi" w:hint="eastAsia"/>
          <w:sz w:val="22"/>
        </w:rPr>
        <w:t>大きく減少している。</w:t>
      </w:r>
      <w:r w:rsidR="00787B5E" w:rsidRPr="007637A1">
        <w:rPr>
          <w:rFonts w:eastAsiaTheme="minorHAnsi" w:hint="eastAsia"/>
          <w:sz w:val="22"/>
        </w:rPr>
        <w:t>特に、すべての学生に対する一律的な給付金の支給が緊急に実施されるべきである。</w:t>
      </w:r>
    </w:p>
    <w:p w14:paraId="0A20C5A7" w14:textId="77777777" w:rsidR="00787B5E" w:rsidRPr="007637A1" w:rsidRDefault="00787B5E">
      <w:pPr>
        <w:rPr>
          <w:rFonts w:eastAsiaTheme="minorHAnsi"/>
          <w:sz w:val="22"/>
          <w:szCs w:val="24"/>
        </w:rPr>
      </w:pPr>
    </w:p>
    <w:p w14:paraId="0C04C2D1" w14:textId="77777777" w:rsidR="0062447B" w:rsidRPr="007637A1" w:rsidRDefault="0062447B">
      <w:pPr>
        <w:rPr>
          <w:rFonts w:eastAsiaTheme="minorHAnsi"/>
          <w:sz w:val="22"/>
          <w:szCs w:val="24"/>
        </w:rPr>
      </w:pPr>
    </w:p>
    <w:p w14:paraId="089DDDF0" w14:textId="112E8E55" w:rsidR="00D07BD3" w:rsidRPr="007637A1" w:rsidRDefault="00BA7C4F" w:rsidP="00D07BD3">
      <w:pPr>
        <w:pStyle w:val="a3"/>
        <w:ind w:leftChars="0" w:left="0" w:firstLineChars="100" w:firstLine="220"/>
        <w:jc w:val="right"/>
        <w:rPr>
          <w:rFonts w:eastAsiaTheme="minorHAnsi"/>
          <w:sz w:val="22"/>
          <w:szCs w:val="24"/>
        </w:rPr>
      </w:pPr>
      <w:r>
        <w:rPr>
          <w:rFonts w:eastAsiaTheme="minorHAnsi" w:hint="eastAsia"/>
          <w:sz w:val="22"/>
          <w:szCs w:val="24"/>
        </w:rPr>
        <w:t>以上</w:t>
      </w:r>
    </w:p>
    <w:sectPr w:rsidR="00D07BD3" w:rsidRPr="007637A1" w:rsidSect="00D72AB9">
      <w:footerReference w:type="default" r:id="rId7"/>
      <w:pgSz w:w="11906" w:h="16838" w:code="9"/>
      <w:pgMar w:top="1985" w:right="1701" w:bottom="1701" w:left="1701" w:header="851" w:footer="567"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8691" w14:textId="77777777" w:rsidR="008F4390" w:rsidRDefault="008F4390" w:rsidP="00D72AB9">
      <w:r>
        <w:separator/>
      </w:r>
    </w:p>
  </w:endnote>
  <w:endnote w:type="continuationSeparator" w:id="0">
    <w:p w14:paraId="332FCFBF" w14:textId="77777777" w:rsidR="008F4390" w:rsidRDefault="008F4390" w:rsidP="00D7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728458"/>
      <w:docPartObj>
        <w:docPartGallery w:val="Page Numbers (Bottom of Page)"/>
        <w:docPartUnique/>
      </w:docPartObj>
    </w:sdtPr>
    <w:sdtEndPr/>
    <w:sdtContent>
      <w:p w14:paraId="79380524" w14:textId="6ED320F0" w:rsidR="00D72AB9" w:rsidRDefault="00D72AB9">
        <w:pPr>
          <w:pStyle w:val="a8"/>
          <w:jc w:val="center"/>
        </w:pPr>
        <w:r>
          <w:fldChar w:fldCharType="begin"/>
        </w:r>
        <w:r>
          <w:instrText>PAGE   \* MERGEFORMAT</w:instrText>
        </w:r>
        <w:r>
          <w:fldChar w:fldCharType="separate"/>
        </w:r>
        <w:r>
          <w:rPr>
            <w:lang w:val="ja-JP"/>
          </w:rPr>
          <w:t>2</w:t>
        </w:r>
        <w:r>
          <w:fldChar w:fldCharType="end"/>
        </w:r>
      </w:p>
    </w:sdtContent>
  </w:sdt>
  <w:p w14:paraId="4F63B371" w14:textId="77777777" w:rsidR="00D72AB9" w:rsidRDefault="00D72A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DB92A" w14:textId="77777777" w:rsidR="008F4390" w:rsidRDefault="008F4390" w:rsidP="00D72AB9">
      <w:r>
        <w:separator/>
      </w:r>
    </w:p>
  </w:footnote>
  <w:footnote w:type="continuationSeparator" w:id="0">
    <w:p w14:paraId="2B9D6B1B" w14:textId="77777777" w:rsidR="008F4390" w:rsidRDefault="008F4390" w:rsidP="00D72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37836"/>
    <w:multiLevelType w:val="hybridMultilevel"/>
    <w:tmpl w:val="2918CE8A"/>
    <w:lvl w:ilvl="0" w:tplc="FFFFFFFF">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A40328"/>
    <w:multiLevelType w:val="hybridMultilevel"/>
    <w:tmpl w:val="6E7E5756"/>
    <w:lvl w:ilvl="0" w:tplc="FFFFFFFF">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2F"/>
    <w:rsid w:val="00000978"/>
    <w:rsid w:val="0001348A"/>
    <w:rsid w:val="000200EF"/>
    <w:rsid w:val="00026635"/>
    <w:rsid w:val="000409CF"/>
    <w:rsid w:val="000639C6"/>
    <w:rsid w:val="00066B29"/>
    <w:rsid w:val="000A1217"/>
    <w:rsid w:val="000A379E"/>
    <w:rsid w:val="000A3B8A"/>
    <w:rsid w:val="000E422C"/>
    <w:rsid w:val="000E7C6D"/>
    <w:rsid w:val="00182948"/>
    <w:rsid w:val="001976A8"/>
    <w:rsid w:val="001E343B"/>
    <w:rsid w:val="001F521B"/>
    <w:rsid w:val="00202B8D"/>
    <w:rsid w:val="00236256"/>
    <w:rsid w:val="00245F40"/>
    <w:rsid w:val="0025430E"/>
    <w:rsid w:val="0026053D"/>
    <w:rsid w:val="00262A46"/>
    <w:rsid w:val="00277047"/>
    <w:rsid w:val="00287C4C"/>
    <w:rsid w:val="002A6778"/>
    <w:rsid w:val="002A6ED2"/>
    <w:rsid w:val="002B5D79"/>
    <w:rsid w:val="002C21BC"/>
    <w:rsid w:val="002D0F7A"/>
    <w:rsid w:val="002F61CA"/>
    <w:rsid w:val="002F7DCB"/>
    <w:rsid w:val="00313DF7"/>
    <w:rsid w:val="003456A2"/>
    <w:rsid w:val="003865A9"/>
    <w:rsid w:val="003956AC"/>
    <w:rsid w:val="003E2914"/>
    <w:rsid w:val="00404F7B"/>
    <w:rsid w:val="00411AA3"/>
    <w:rsid w:val="00416B80"/>
    <w:rsid w:val="00436843"/>
    <w:rsid w:val="00436B93"/>
    <w:rsid w:val="0043743F"/>
    <w:rsid w:val="0045620F"/>
    <w:rsid w:val="00466E17"/>
    <w:rsid w:val="00473B6A"/>
    <w:rsid w:val="004A164B"/>
    <w:rsid w:val="004D2706"/>
    <w:rsid w:val="004E6221"/>
    <w:rsid w:val="005275B1"/>
    <w:rsid w:val="005348A5"/>
    <w:rsid w:val="00561ECA"/>
    <w:rsid w:val="00570ED7"/>
    <w:rsid w:val="00587BC7"/>
    <w:rsid w:val="00593335"/>
    <w:rsid w:val="005A1106"/>
    <w:rsid w:val="005A393D"/>
    <w:rsid w:val="005C6473"/>
    <w:rsid w:val="005F73FD"/>
    <w:rsid w:val="00601203"/>
    <w:rsid w:val="006137B4"/>
    <w:rsid w:val="006153B7"/>
    <w:rsid w:val="00620E37"/>
    <w:rsid w:val="0062447B"/>
    <w:rsid w:val="00625484"/>
    <w:rsid w:val="00627A7B"/>
    <w:rsid w:val="00653C60"/>
    <w:rsid w:val="0067231B"/>
    <w:rsid w:val="006805E2"/>
    <w:rsid w:val="006D3C23"/>
    <w:rsid w:val="007207C4"/>
    <w:rsid w:val="007324C4"/>
    <w:rsid w:val="00761467"/>
    <w:rsid w:val="007637A1"/>
    <w:rsid w:val="00784246"/>
    <w:rsid w:val="00787B5E"/>
    <w:rsid w:val="00795724"/>
    <w:rsid w:val="007B5EB5"/>
    <w:rsid w:val="007B7280"/>
    <w:rsid w:val="007F6DD3"/>
    <w:rsid w:val="00817E61"/>
    <w:rsid w:val="00821772"/>
    <w:rsid w:val="00847D65"/>
    <w:rsid w:val="0086187B"/>
    <w:rsid w:val="0089308B"/>
    <w:rsid w:val="008B1F8E"/>
    <w:rsid w:val="008C5178"/>
    <w:rsid w:val="008F4390"/>
    <w:rsid w:val="0091757D"/>
    <w:rsid w:val="00934410"/>
    <w:rsid w:val="00937465"/>
    <w:rsid w:val="00987118"/>
    <w:rsid w:val="00994186"/>
    <w:rsid w:val="009C4FB6"/>
    <w:rsid w:val="009F1BF0"/>
    <w:rsid w:val="009F7C50"/>
    <w:rsid w:val="00A36DEF"/>
    <w:rsid w:val="00A460D5"/>
    <w:rsid w:val="00A54F07"/>
    <w:rsid w:val="00A87856"/>
    <w:rsid w:val="00AA7013"/>
    <w:rsid w:val="00AC049F"/>
    <w:rsid w:val="00AE073C"/>
    <w:rsid w:val="00AE5F9F"/>
    <w:rsid w:val="00AF033B"/>
    <w:rsid w:val="00B11022"/>
    <w:rsid w:val="00B20653"/>
    <w:rsid w:val="00B95F5E"/>
    <w:rsid w:val="00BA7C4F"/>
    <w:rsid w:val="00BF48CC"/>
    <w:rsid w:val="00C25B49"/>
    <w:rsid w:val="00C3046F"/>
    <w:rsid w:val="00C35F56"/>
    <w:rsid w:val="00C86785"/>
    <w:rsid w:val="00C9029A"/>
    <w:rsid w:val="00C9507B"/>
    <w:rsid w:val="00CA26B0"/>
    <w:rsid w:val="00CA73C2"/>
    <w:rsid w:val="00CC392F"/>
    <w:rsid w:val="00D0333B"/>
    <w:rsid w:val="00D07BD3"/>
    <w:rsid w:val="00D26EB3"/>
    <w:rsid w:val="00D4263A"/>
    <w:rsid w:val="00D67493"/>
    <w:rsid w:val="00D720C2"/>
    <w:rsid w:val="00D72AB9"/>
    <w:rsid w:val="00D8208E"/>
    <w:rsid w:val="00D8606E"/>
    <w:rsid w:val="00DF0FEA"/>
    <w:rsid w:val="00DF6DA9"/>
    <w:rsid w:val="00E0343C"/>
    <w:rsid w:val="00E16832"/>
    <w:rsid w:val="00E30080"/>
    <w:rsid w:val="00E32679"/>
    <w:rsid w:val="00E34F5E"/>
    <w:rsid w:val="00E94985"/>
    <w:rsid w:val="00E957B7"/>
    <w:rsid w:val="00EA2209"/>
    <w:rsid w:val="00EC49F5"/>
    <w:rsid w:val="00EE1A07"/>
    <w:rsid w:val="00F14F15"/>
    <w:rsid w:val="00F479E4"/>
    <w:rsid w:val="00F5315A"/>
    <w:rsid w:val="00F66A89"/>
    <w:rsid w:val="00F84387"/>
    <w:rsid w:val="00FA045F"/>
    <w:rsid w:val="00FA50E6"/>
    <w:rsid w:val="00FC3B22"/>
    <w:rsid w:val="00FE2B48"/>
    <w:rsid w:val="00FE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288B9"/>
  <w15:chartTrackingRefBased/>
  <w15:docId w15:val="{F0C84D03-E580-4106-8A7C-4F0BED7F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410"/>
    <w:pPr>
      <w:ind w:leftChars="400" w:left="840"/>
    </w:pPr>
  </w:style>
  <w:style w:type="paragraph" w:styleId="a4">
    <w:name w:val="Date"/>
    <w:basedOn w:val="a"/>
    <w:next w:val="a"/>
    <w:link w:val="a5"/>
    <w:uiPriority w:val="99"/>
    <w:semiHidden/>
    <w:unhideWhenUsed/>
    <w:rsid w:val="00D72AB9"/>
  </w:style>
  <w:style w:type="character" w:customStyle="1" w:styleId="a5">
    <w:name w:val="日付 (文字)"/>
    <w:basedOn w:val="a0"/>
    <w:link w:val="a4"/>
    <w:uiPriority w:val="99"/>
    <w:semiHidden/>
    <w:rsid w:val="00D72AB9"/>
  </w:style>
  <w:style w:type="paragraph" w:styleId="a6">
    <w:name w:val="header"/>
    <w:basedOn w:val="a"/>
    <w:link w:val="a7"/>
    <w:uiPriority w:val="99"/>
    <w:unhideWhenUsed/>
    <w:rsid w:val="00D72AB9"/>
    <w:pPr>
      <w:tabs>
        <w:tab w:val="center" w:pos="4252"/>
        <w:tab w:val="right" w:pos="8504"/>
      </w:tabs>
      <w:snapToGrid w:val="0"/>
    </w:pPr>
  </w:style>
  <w:style w:type="character" w:customStyle="1" w:styleId="a7">
    <w:name w:val="ヘッダー (文字)"/>
    <w:basedOn w:val="a0"/>
    <w:link w:val="a6"/>
    <w:uiPriority w:val="99"/>
    <w:rsid w:val="00D72AB9"/>
  </w:style>
  <w:style w:type="paragraph" w:styleId="a8">
    <w:name w:val="footer"/>
    <w:basedOn w:val="a"/>
    <w:link w:val="a9"/>
    <w:uiPriority w:val="99"/>
    <w:unhideWhenUsed/>
    <w:rsid w:val="00D72AB9"/>
    <w:pPr>
      <w:tabs>
        <w:tab w:val="center" w:pos="4252"/>
        <w:tab w:val="right" w:pos="8504"/>
      </w:tabs>
      <w:snapToGrid w:val="0"/>
    </w:pPr>
  </w:style>
  <w:style w:type="character" w:customStyle="1" w:styleId="a9">
    <w:name w:val="フッター (文字)"/>
    <w:basedOn w:val="a0"/>
    <w:link w:val="a8"/>
    <w:uiPriority w:val="99"/>
    <w:rsid w:val="00D7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Ikue</dc:creator>
  <cp:keywords/>
  <dc:description/>
  <cp:lastModifiedBy>jfpu shokikyoku</cp:lastModifiedBy>
  <cp:revision>5</cp:revision>
  <cp:lastPrinted>2021-03-10T03:32:00Z</cp:lastPrinted>
  <dcterms:created xsi:type="dcterms:W3CDTF">2021-03-09T03:07:00Z</dcterms:created>
  <dcterms:modified xsi:type="dcterms:W3CDTF">2021-03-10T03:49:00Z</dcterms:modified>
</cp:coreProperties>
</file>