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00" w:rsidRPr="001A70A8" w:rsidRDefault="009F6600" w:rsidP="007C6C8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b/>
          <w:kern w:val="0"/>
          <w:sz w:val="28"/>
          <w:szCs w:val="28"/>
          <w:lang w:val="ja-JP"/>
        </w:rPr>
      </w:pPr>
      <w:bookmarkStart w:id="0" w:name="_GoBack"/>
      <w:bookmarkEnd w:id="0"/>
      <w:r w:rsidRPr="001A70A8">
        <w:rPr>
          <w:rFonts w:ascii="ＭＳ 明朝" w:eastAsia="ＭＳ 明朝" w:cs="ＭＳ 明朝" w:hint="eastAsia"/>
          <w:b/>
          <w:kern w:val="0"/>
          <w:sz w:val="28"/>
          <w:szCs w:val="28"/>
          <w:lang w:val="ja-JP"/>
        </w:rPr>
        <w:t>「大学等における修学の支援に関する法律」案に</w:t>
      </w:r>
      <w:r w:rsidR="00E23F8F" w:rsidRPr="001A70A8">
        <w:rPr>
          <w:rFonts w:ascii="ＭＳ 明朝" w:eastAsia="ＭＳ 明朝" w:cs="ＭＳ 明朝" w:hint="eastAsia"/>
          <w:b/>
          <w:kern w:val="0"/>
          <w:sz w:val="28"/>
          <w:szCs w:val="28"/>
          <w:lang w:val="ja-JP"/>
        </w:rPr>
        <w:t>ついての</w:t>
      </w:r>
      <w:r w:rsidRPr="001A70A8">
        <w:rPr>
          <w:rFonts w:ascii="ＭＳ 明朝" w:eastAsia="ＭＳ 明朝" w:cs="ＭＳ 明朝" w:hint="eastAsia"/>
          <w:b/>
          <w:kern w:val="0"/>
          <w:sz w:val="28"/>
          <w:szCs w:val="28"/>
          <w:lang w:val="ja-JP"/>
        </w:rPr>
        <w:t>見解</w:t>
      </w:r>
    </w:p>
    <w:p w:rsidR="001A70A8" w:rsidRDefault="001A70A8" w:rsidP="001A70A8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8"/>
          <w:szCs w:val="28"/>
          <w:lang w:val="ja-JP"/>
        </w:rPr>
      </w:pPr>
    </w:p>
    <w:p w:rsidR="001A70A8" w:rsidRPr="001A70A8" w:rsidRDefault="001A70A8" w:rsidP="007C6C82">
      <w:pPr>
        <w:adjustRightInd w:val="0"/>
        <w:snapToGrid w:val="0"/>
        <w:jc w:val="right"/>
        <w:rPr>
          <w:rFonts w:eastAsia="ＭＳ 明朝" w:cs="ＭＳ 明朝"/>
          <w:kern w:val="0"/>
          <w:sz w:val="24"/>
          <w:szCs w:val="28"/>
          <w:lang w:val="ja-JP"/>
        </w:rPr>
      </w:pPr>
      <w:r w:rsidRPr="001A70A8">
        <w:rPr>
          <w:rFonts w:eastAsia="ＭＳ 明朝" w:cs="ＭＳ 明朝"/>
          <w:kern w:val="0"/>
          <w:sz w:val="24"/>
          <w:szCs w:val="28"/>
          <w:lang w:val="ja-JP"/>
        </w:rPr>
        <w:t>2019</w:t>
      </w:r>
      <w:r w:rsidRPr="001A70A8">
        <w:rPr>
          <w:rFonts w:eastAsia="ＭＳ 明朝" w:cs="ＭＳ 明朝"/>
          <w:kern w:val="0"/>
          <w:sz w:val="24"/>
          <w:szCs w:val="28"/>
          <w:lang w:val="ja-JP"/>
        </w:rPr>
        <w:t>年</w:t>
      </w:r>
      <w:r w:rsidRPr="001A70A8">
        <w:rPr>
          <w:rFonts w:eastAsia="ＭＳ 明朝" w:cs="ＭＳ 明朝"/>
          <w:kern w:val="0"/>
          <w:sz w:val="24"/>
          <w:szCs w:val="28"/>
          <w:lang w:val="ja-JP"/>
        </w:rPr>
        <w:t>3</w:t>
      </w:r>
      <w:r w:rsidRPr="001A70A8">
        <w:rPr>
          <w:rFonts w:eastAsia="ＭＳ 明朝" w:cs="ＭＳ 明朝"/>
          <w:kern w:val="0"/>
          <w:sz w:val="24"/>
          <w:szCs w:val="28"/>
          <w:lang w:val="ja-JP"/>
        </w:rPr>
        <w:t>月</w:t>
      </w:r>
      <w:r w:rsidRPr="001A70A8">
        <w:rPr>
          <w:rFonts w:eastAsia="ＭＳ 明朝" w:cs="ＭＳ 明朝"/>
          <w:kern w:val="0"/>
          <w:sz w:val="24"/>
          <w:szCs w:val="28"/>
          <w:lang w:val="ja-JP"/>
        </w:rPr>
        <w:t>3</w:t>
      </w:r>
      <w:r w:rsidRPr="001A70A8">
        <w:rPr>
          <w:rFonts w:eastAsia="ＭＳ 明朝" w:cs="ＭＳ 明朝"/>
          <w:kern w:val="0"/>
          <w:sz w:val="24"/>
          <w:szCs w:val="28"/>
          <w:lang w:val="ja-JP"/>
        </w:rPr>
        <w:t>日</w:t>
      </w:r>
    </w:p>
    <w:p w:rsidR="001A70A8" w:rsidRPr="001A70A8" w:rsidRDefault="001A70A8" w:rsidP="001A70A8">
      <w:pPr>
        <w:autoSpaceDE w:val="0"/>
        <w:autoSpaceDN w:val="0"/>
        <w:adjustRightInd w:val="0"/>
        <w:snapToGrid w:val="0"/>
        <w:jc w:val="right"/>
        <w:rPr>
          <w:rFonts w:ascii="ＭＳ 明朝" w:eastAsia="ＭＳ 明朝" w:cs="ＭＳ 明朝"/>
          <w:kern w:val="0"/>
          <w:sz w:val="24"/>
          <w:szCs w:val="28"/>
          <w:lang w:val="ja-JP"/>
        </w:rPr>
      </w:pPr>
      <w:r w:rsidRPr="001A70A8">
        <w:rPr>
          <w:rFonts w:ascii="ＭＳ 明朝" w:eastAsia="ＭＳ 明朝" w:cs="ＭＳ 明朝" w:hint="eastAsia"/>
          <w:kern w:val="0"/>
          <w:sz w:val="24"/>
          <w:szCs w:val="28"/>
          <w:lang w:val="ja-JP"/>
        </w:rPr>
        <w:t>日本私立大学教職員組合連合</w:t>
      </w:r>
    </w:p>
    <w:p w:rsidR="005B1BC9" w:rsidRDefault="005B1BC9" w:rsidP="0061192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:rsidR="001B7AA6" w:rsidRPr="001A70A8" w:rsidRDefault="005B1BC9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ascii="ＭＳ 明朝" w:eastAsia="ＭＳ 明朝" w:hAnsi="ＭＳ 明朝" w:cs="ＭＳ 明朝" w:hint="eastAsia"/>
          <w:kern w:val="0"/>
          <w:sz w:val="23"/>
          <w:szCs w:val="23"/>
          <w:lang w:val="ja-JP"/>
        </w:rPr>
        <w:t>Ⅰ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．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本法案は、民主党政権（当時）が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2012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年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9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月に</w:t>
      </w:r>
      <w:r w:rsidR="00663885" w:rsidRPr="001A70A8">
        <w:rPr>
          <w:rFonts w:eastAsia="ＭＳ 明朝" w:cs="ＭＳ 明朝"/>
          <w:kern w:val="0"/>
          <w:sz w:val="23"/>
          <w:szCs w:val="23"/>
          <w:lang w:val="ja-JP"/>
        </w:rPr>
        <w:t>国際公約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した「中等・高等教育の無償教育の漸進的導入」</w:t>
      </w:r>
      <w:r w:rsidR="00663885" w:rsidRPr="001A70A8">
        <w:rPr>
          <w:rFonts w:eastAsia="ＭＳ 明朝" w:cs="ＭＳ 明朝"/>
          <w:kern w:val="0"/>
          <w:sz w:val="23"/>
          <w:szCs w:val="23"/>
          <w:lang w:val="ja-JP"/>
        </w:rPr>
        <w:t>の理念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とは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まったくかけ離れた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発想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に基づ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いています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。</w:t>
      </w:r>
    </w:p>
    <w:p w:rsidR="005B1BC9" w:rsidRPr="001A70A8" w:rsidRDefault="00663885" w:rsidP="001A70A8">
      <w:pPr>
        <w:adjustRightInd w:val="0"/>
        <w:ind w:leftChars="100" w:left="216" w:firstLineChars="100" w:firstLine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>「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無償教育の漸進的導入」は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国際人権規約</w:t>
      </w:r>
      <w:r w:rsidR="001A70A8">
        <w:rPr>
          <w:rFonts w:eastAsia="ＭＳ 明朝" w:cs="ＭＳ 明朝" w:hint="eastAsia"/>
          <w:kern w:val="0"/>
          <w:sz w:val="23"/>
          <w:szCs w:val="23"/>
          <w:lang w:val="ja-JP"/>
        </w:rPr>
        <w:t>社会権規約（</w:t>
      </w:r>
      <w:r w:rsidR="001A70A8">
        <w:rPr>
          <w:rFonts w:eastAsia="ＭＳ 明朝" w:cs="ＭＳ 明朝" w:hint="eastAsia"/>
          <w:kern w:val="0"/>
          <w:sz w:val="23"/>
          <w:szCs w:val="23"/>
          <w:lang w:val="ja-JP"/>
        </w:rPr>
        <w:t>A</w:t>
      </w:r>
      <w:r w:rsidR="001A70A8">
        <w:rPr>
          <w:rFonts w:eastAsia="ＭＳ 明朝" w:cs="ＭＳ 明朝" w:hint="eastAsia"/>
          <w:kern w:val="0"/>
          <w:sz w:val="23"/>
          <w:szCs w:val="23"/>
          <w:lang w:val="ja-JP"/>
        </w:rPr>
        <w:t>規約）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13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条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2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項</w:t>
      </w:r>
      <w:r w:rsidR="001A70A8">
        <w:rPr>
          <w:rFonts w:eastAsia="ＭＳ 明朝" w:cs="ＭＳ 明朝" w:hint="eastAsia"/>
          <w:kern w:val="0"/>
          <w:sz w:val="23"/>
          <w:szCs w:val="23"/>
          <w:lang w:val="ja-JP"/>
        </w:rPr>
        <w:t>(b)(c)</w:t>
      </w:r>
      <w:r w:rsidR="005B1BC9" w:rsidRPr="001A70A8">
        <w:rPr>
          <w:rFonts w:eastAsia="ＭＳ 明朝" w:cs="ＭＳ 明朝"/>
          <w:kern w:val="0"/>
          <w:sz w:val="23"/>
          <w:szCs w:val="23"/>
          <w:lang w:val="ja-JP"/>
        </w:rPr>
        <w:t>に根拠を置くものであり、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権利としての高等教育へのアクセスを無償教育によって実現する、という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考え方に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立脚しています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。しか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し、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本法案は、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支援対象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を世帯年収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380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万円未満に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制限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した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うえで、支援内容も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授業料等の減免と給付型奨学金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「拡充」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範囲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に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留めて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います。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そのため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新た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に深刻な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問題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を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発生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させますが、そうなるのは、無償化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と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局限</w:t>
      </w:r>
      <w:r w:rsidR="001455B4" w:rsidRPr="001A70A8">
        <w:rPr>
          <w:rFonts w:eastAsia="ＭＳ 明朝" w:cs="ＭＳ 明朝"/>
          <w:kern w:val="0"/>
          <w:sz w:val="23"/>
          <w:szCs w:val="23"/>
          <w:lang w:val="ja-JP"/>
        </w:rPr>
        <w:t>的な「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支援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」とは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原理的に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一致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し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ないからです。無償化の方向をめざすのであれば、授業料等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減免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の対象や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要件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を細かく設定する必要は</w:t>
      </w:r>
      <w:r w:rsidR="00F13F32" w:rsidRPr="001A70A8">
        <w:rPr>
          <w:rFonts w:eastAsia="ＭＳ 明朝" w:cs="ＭＳ 明朝"/>
          <w:kern w:val="0"/>
          <w:sz w:val="23"/>
          <w:szCs w:val="23"/>
          <w:lang w:val="ja-JP"/>
        </w:rPr>
        <w:t>ありません。</w:t>
      </w:r>
    </w:p>
    <w:p w:rsidR="001455B4" w:rsidRPr="001A70A8" w:rsidRDefault="001455B4" w:rsidP="001A70A8">
      <w:pPr>
        <w:adjustRightInd w:val="0"/>
        <w:ind w:left="236" w:hangingChars="100" w:hanging="236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 xml:space="preserve">　　</w:t>
      </w:r>
      <w:r w:rsidR="001A70A8">
        <w:rPr>
          <w:rFonts w:eastAsia="ＭＳ 明朝" w:cs="ＭＳ 明朝" w:hint="eastAsia"/>
          <w:kern w:val="0"/>
          <w:sz w:val="23"/>
          <w:szCs w:val="23"/>
          <w:lang w:val="ja-JP"/>
        </w:rPr>
        <w:t>それ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にもかかわらず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安倍首相は、施政方針演説のなかで「真に必要な子どもたちの高等教育も無償化し、生活費をカバーするために十分な給付型奨学金を支給します」と明言し</w:t>
      </w:r>
      <w:r w:rsidR="001B7AA6" w:rsidRPr="001A70A8">
        <w:rPr>
          <w:rFonts w:eastAsia="ＭＳ 明朝" w:cs="ＭＳ 明朝"/>
          <w:kern w:val="0"/>
          <w:sz w:val="23"/>
          <w:szCs w:val="23"/>
          <w:lang w:val="ja-JP"/>
        </w:rPr>
        <w:t>ました。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本法案は少子化問題、貧困問題への（極めて限定的な）対策の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1</w:t>
      </w:r>
      <w:r w:rsidR="00A85FD4" w:rsidRPr="001A70A8">
        <w:rPr>
          <w:rFonts w:eastAsia="ＭＳ 明朝" w:cs="ＭＳ 明朝"/>
          <w:kern w:val="0"/>
          <w:sz w:val="23"/>
          <w:szCs w:val="23"/>
          <w:lang w:val="ja-JP"/>
        </w:rPr>
        <w:t>つにすぎないものであるのに、それを「高等教育の無償化」と強弁しています。</w:t>
      </w:r>
      <w:r w:rsidR="00C02D25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これは、二</w:t>
      </w:r>
      <w:r w:rsidR="0079399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重に</w:t>
      </w:r>
      <w:r w:rsidR="001B7AA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悪質です。</w:t>
      </w:r>
      <w:r w:rsidR="0079399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まず</w:t>
      </w:r>
      <w:r w:rsidR="001B7AA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、無償化とは</w:t>
      </w:r>
      <w:r w:rsidR="00C02D25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無縁</w:t>
      </w:r>
      <w:r w:rsidR="001B7AA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のものを「無償化」と称し、国民をミスリードしていること、</w:t>
      </w:r>
      <w:r w:rsidR="0079399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さらに</w:t>
      </w:r>
      <w:r w:rsidR="001B7AA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</w:t>
      </w:r>
      <w:r w:rsidR="00B66F6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それを</w:t>
      </w:r>
      <w:r w:rsidR="0079399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消費税増税</w:t>
      </w:r>
      <w:r w:rsidR="00B66F6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の</w:t>
      </w:r>
      <w:r w:rsidR="00C561F9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説明根拠に</w:t>
      </w:r>
      <w:r w:rsidR="00373C4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して</w:t>
      </w:r>
      <w:r w:rsidR="00B66F6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いることです。</w:t>
      </w:r>
    </w:p>
    <w:p w:rsidR="00B66F6C" w:rsidRPr="001A70A8" w:rsidRDefault="00B66F6C" w:rsidP="001A70A8">
      <w:pPr>
        <w:adjustRightInd w:val="0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</w:p>
    <w:p w:rsidR="001135F4" w:rsidRPr="001A70A8" w:rsidRDefault="00B66F6C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ascii="ＭＳ 明朝" w:eastAsia="ＭＳ 明朝" w:hAnsi="ＭＳ 明朝" w:cs="ＭＳ 明朝" w:hint="eastAsia"/>
          <w:kern w:val="0"/>
          <w:sz w:val="23"/>
          <w:szCs w:val="23"/>
          <w:lang w:val="ja-JP"/>
        </w:rPr>
        <w:t>Ⅱ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．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まず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「</w:t>
      </w:r>
      <w:r w:rsidR="0004311E">
        <w:rPr>
          <w:rFonts w:eastAsia="ＭＳ 明朝" w:cs="ＭＳ 明朝" w:hint="eastAsia"/>
          <w:kern w:val="0"/>
          <w:sz w:val="23"/>
          <w:szCs w:val="23"/>
          <w:lang w:val="ja-JP"/>
        </w:rPr>
        <w:t>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学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支援」の中身に関する問題です。支援対象となる「個人要件」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を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年収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380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万円未満で線引き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しているため、世帯年収が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3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80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万円～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600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万円の低・中位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所得層はまったく恩恵がありません。恩恵がないどころか、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多くの大学が消費税増税や後述の「機関要件」に対処すべく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「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大学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経営基盤の強化」を口実に学費値上げ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に踏み切る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ため</w:t>
      </w:r>
      <w:r w:rsidR="008D6959" w:rsidRPr="001A70A8">
        <w:rPr>
          <w:rFonts w:eastAsia="ＭＳ 明朝" w:cs="ＭＳ 明朝"/>
          <w:kern w:val="0"/>
          <w:sz w:val="23"/>
          <w:szCs w:val="23"/>
          <w:lang w:val="ja-JP"/>
        </w:rPr>
        <w:t>に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ほとんどの世帯で</w:t>
      </w:r>
      <w:r w:rsidR="004E5988" w:rsidRPr="001A70A8">
        <w:rPr>
          <w:rFonts w:eastAsia="ＭＳ 明朝" w:cs="ＭＳ 明朝"/>
          <w:kern w:val="0"/>
          <w:sz w:val="23"/>
          <w:szCs w:val="23"/>
          <w:lang w:val="ja-JP"/>
        </w:rPr>
        <w:t>家計への負担が増大します。</w:t>
      </w:r>
    </w:p>
    <w:p w:rsidR="00B66F6C" w:rsidRPr="001A70A8" w:rsidRDefault="004E5988" w:rsidP="001A70A8">
      <w:pPr>
        <w:adjustRightInd w:val="0"/>
        <w:ind w:leftChars="100" w:left="216" w:firstLineChars="100" w:firstLine="236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>家計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への負担増は、説明するまでもなく、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教育格差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を助長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し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ます。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現在の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4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年制大学の年額授業料は国立が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535,800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円、私立の平均が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877,735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円ですから、世帯年収が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5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00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万円のケースで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計算すると、授業料だけで</w:t>
      </w:r>
      <w:r w:rsidR="00293F89" w:rsidRPr="001A70A8">
        <w:rPr>
          <w:rFonts w:eastAsia="ＭＳ 明朝" w:cs="ＭＳ 明朝"/>
          <w:kern w:val="0"/>
          <w:sz w:val="23"/>
          <w:szCs w:val="23"/>
          <w:lang w:val="ja-JP"/>
        </w:rPr>
        <w:t>年収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の約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11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％～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18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％</w:t>
      </w:r>
      <w:r w:rsidR="00AB773A" w:rsidRPr="001A70A8">
        <w:rPr>
          <w:rFonts w:eastAsia="ＭＳ 明朝" w:cs="ＭＳ 明朝"/>
          <w:kern w:val="0"/>
          <w:sz w:val="23"/>
          <w:szCs w:val="23"/>
          <w:lang w:val="ja-JP"/>
        </w:rPr>
        <w:t>を</w:t>
      </w:r>
      <w:r w:rsidR="00793991" w:rsidRPr="001A70A8">
        <w:rPr>
          <w:rFonts w:eastAsia="ＭＳ 明朝" w:cs="ＭＳ 明朝"/>
          <w:kern w:val="0"/>
          <w:sz w:val="23"/>
          <w:szCs w:val="23"/>
          <w:lang w:val="ja-JP"/>
        </w:rPr>
        <w:t>占め</w:t>
      </w:r>
      <w:r w:rsidR="00373C4C" w:rsidRPr="001A70A8">
        <w:rPr>
          <w:rFonts w:eastAsia="ＭＳ 明朝" w:cs="ＭＳ 明朝"/>
          <w:kern w:val="0"/>
          <w:sz w:val="23"/>
          <w:szCs w:val="23"/>
          <w:lang w:val="ja-JP"/>
        </w:rPr>
        <w:t>ます。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こうした</w:t>
      </w:r>
      <w:r w:rsidR="00C561F9" w:rsidRPr="001A70A8">
        <w:rPr>
          <w:rFonts w:eastAsia="ＭＳ 明朝" w:cs="ＭＳ 明朝"/>
          <w:kern w:val="0"/>
          <w:sz w:val="23"/>
          <w:szCs w:val="23"/>
          <w:lang w:val="ja-JP"/>
        </w:rPr>
        <w:t>なかで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55225F" w:rsidRPr="001A70A8">
        <w:rPr>
          <w:rFonts w:eastAsia="ＭＳ 明朝" w:cs="ＭＳ 明朝"/>
          <w:kern w:val="0"/>
          <w:sz w:val="23"/>
          <w:szCs w:val="23"/>
          <w:lang w:val="ja-JP"/>
        </w:rPr>
        <w:t>世帯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年収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600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万円以下の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4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年制大学進学率は、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1000</w:t>
      </w:r>
      <w:r w:rsidR="001135F4" w:rsidRPr="001A70A8">
        <w:rPr>
          <w:rFonts w:eastAsia="ＭＳ 明朝" w:cs="ＭＳ 明朝"/>
          <w:kern w:val="0"/>
          <w:sz w:val="23"/>
          <w:szCs w:val="23"/>
          <w:lang w:val="ja-JP"/>
        </w:rPr>
        <w:t>万円超の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7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割に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留まって</w:t>
      </w:r>
      <w:r w:rsidR="00DB3D45" w:rsidRPr="001A70A8">
        <w:rPr>
          <w:rFonts w:eastAsia="ＭＳ 明朝" w:cs="ＭＳ 明朝"/>
          <w:kern w:val="0"/>
          <w:sz w:val="23"/>
          <w:szCs w:val="23"/>
          <w:lang w:val="ja-JP"/>
        </w:rPr>
        <w:t>います</w:t>
      </w:r>
      <w:r w:rsidR="00293F89" w:rsidRPr="001A70A8">
        <w:rPr>
          <w:rFonts w:eastAsia="ＭＳ 明朝" w:cs="ＭＳ 明朝"/>
          <w:kern w:val="0"/>
          <w:sz w:val="23"/>
          <w:szCs w:val="23"/>
          <w:lang w:val="ja-JP"/>
        </w:rPr>
        <w:t>（財政制度</w:t>
      </w:r>
      <w:r w:rsidR="00E43969">
        <w:rPr>
          <w:rFonts w:eastAsia="ＭＳ 明朝" w:cs="ＭＳ 明朝" w:hint="eastAsia"/>
          <w:kern w:val="0"/>
          <w:sz w:val="23"/>
          <w:szCs w:val="23"/>
          <w:lang w:val="ja-JP"/>
        </w:rPr>
        <w:t>等</w:t>
      </w:r>
      <w:r w:rsidR="00293F89" w:rsidRPr="001A70A8">
        <w:rPr>
          <w:rFonts w:eastAsia="ＭＳ 明朝" w:cs="ＭＳ 明朝"/>
          <w:kern w:val="0"/>
          <w:sz w:val="23"/>
          <w:szCs w:val="23"/>
          <w:lang w:val="ja-JP"/>
        </w:rPr>
        <w:t>審議会</w:t>
      </w:r>
      <w:r w:rsidR="00E43969">
        <w:rPr>
          <w:rFonts w:eastAsia="ＭＳ 明朝" w:cs="ＭＳ 明朝" w:hint="eastAsia"/>
          <w:kern w:val="0"/>
          <w:sz w:val="23"/>
          <w:szCs w:val="23"/>
          <w:lang w:val="ja-JP"/>
        </w:rPr>
        <w:t>配布資料</w:t>
      </w:r>
      <w:r w:rsidR="00293F89" w:rsidRPr="001A70A8">
        <w:rPr>
          <w:rFonts w:eastAsia="ＭＳ 明朝" w:cs="ＭＳ 明朝"/>
          <w:kern w:val="0"/>
          <w:sz w:val="23"/>
          <w:szCs w:val="23"/>
          <w:lang w:val="ja-JP"/>
        </w:rPr>
        <w:t>）</w:t>
      </w:r>
      <w:r w:rsidR="0055225F" w:rsidRPr="001A70A8">
        <w:rPr>
          <w:rFonts w:eastAsia="ＭＳ 明朝" w:cs="ＭＳ 明朝"/>
          <w:kern w:val="0"/>
          <w:sz w:val="23"/>
          <w:szCs w:val="23"/>
          <w:lang w:val="ja-JP"/>
        </w:rPr>
        <w:t>。</w:t>
      </w:r>
      <w:r w:rsidR="0055225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今後の相次ぐ学費値上げにより</w:t>
      </w:r>
      <w:r w:rsidR="00373C4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</w:t>
      </w:r>
      <w:r w:rsidR="0055225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教育格差が助長される</w:t>
      </w:r>
      <w:r w:rsidR="00B67F7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の</w:t>
      </w:r>
      <w:r w:rsidR="0055225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は自明で</w:t>
      </w:r>
      <w:r w:rsidR="00B67F7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す。</w:t>
      </w:r>
      <w:r w:rsidR="0055225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これでは</w:t>
      </w:r>
      <w:r w:rsidR="00B67F7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、安倍</w:t>
      </w:r>
      <w:r w:rsidR="00C561F9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首相が力説する</w:t>
      </w:r>
      <w:r w:rsidR="0055225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「少子化」対策</w:t>
      </w:r>
      <w:r w:rsidR="00B67F7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に</w:t>
      </w:r>
      <w:r w:rsidR="00373C4C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まったく貢献でき</w:t>
      </w:r>
      <w:r w:rsidR="00B67F7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ません。</w:t>
      </w:r>
    </w:p>
    <w:p w:rsidR="00B67F7F" w:rsidRPr="001A70A8" w:rsidRDefault="00B67F7F" w:rsidP="001A70A8">
      <w:pPr>
        <w:adjustRightInd w:val="0"/>
        <w:ind w:leftChars="100" w:left="216" w:firstLineChars="100" w:firstLine="237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</w:p>
    <w:p w:rsidR="00B67F7F" w:rsidRPr="001A70A8" w:rsidRDefault="00B67F7F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ascii="ＭＳ 明朝" w:eastAsia="ＭＳ 明朝" w:hAnsi="ＭＳ 明朝" w:cs="ＭＳ 明朝" w:hint="eastAsia"/>
          <w:kern w:val="0"/>
          <w:sz w:val="23"/>
          <w:szCs w:val="23"/>
          <w:lang w:val="ja-JP"/>
        </w:rPr>
        <w:t>Ⅲ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．支援対象となる「機関要件」が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内包する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問題は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、さらに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深刻です。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本来、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支援の基本は、若者の高等教育を受ける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権利の保障にあるはずです。しかし、本法案は、「個人要件」に加え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「機関要件」を設定し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ています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。その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「要件」と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は、実務家教員の増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lastRenderedPageBreak/>
        <w:t>員だとか、外部</w:t>
      </w:r>
      <w:r w:rsidR="00827DF0" w:rsidRPr="001A70A8">
        <w:rPr>
          <w:rFonts w:eastAsia="ＭＳ 明朝" w:cs="ＭＳ 明朝"/>
          <w:kern w:val="0"/>
          <w:sz w:val="23"/>
          <w:szCs w:val="23"/>
          <w:lang w:val="ja-JP"/>
        </w:rPr>
        <w:t>人材の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理事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への</w:t>
      </w:r>
      <w:r w:rsidR="00293F89" w:rsidRPr="001A70A8">
        <w:rPr>
          <w:rFonts w:eastAsia="ＭＳ 明朝" w:cs="ＭＳ 明朝"/>
          <w:kern w:val="0"/>
          <w:sz w:val="23"/>
          <w:szCs w:val="23"/>
          <w:lang w:val="ja-JP"/>
        </w:rPr>
        <w:t>登用だとか、およそ教育活動の質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とは無関係な</w:t>
      </w:r>
      <w:r w:rsidR="00C561F9" w:rsidRPr="001A70A8">
        <w:rPr>
          <w:rFonts w:eastAsia="ＭＳ 明朝" w:cs="ＭＳ 明朝"/>
          <w:kern w:val="0"/>
          <w:sz w:val="23"/>
          <w:szCs w:val="23"/>
          <w:lang w:val="ja-JP"/>
        </w:rPr>
        <w:t>ものです。また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、「</w:t>
      </w:r>
      <w:r w:rsidR="002645E0" w:rsidRPr="001A70A8">
        <w:rPr>
          <w:rFonts w:eastAsia="ＭＳ 明朝" w:cs="ＭＳ 明朝"/>
          <w:kern w:val="0"/>
          <w:sz w:val="23"/>
          <w:szCs w:val="23"/>
          <w:lang w:val="ja-JP"/>
        </w:rPr>
        <w:t>経営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基盤の強化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」をことさら強調し、</w:t>
      </w:r>
      <w:r w:rsidR="00216EB5" w:rsidRPr="001A70A8">
        <w:rPr>
          <w:rFonts w:eastAsia="ＭＳ 明朝" w:cs="ＭＳ 明朝"/>
          <w:kern w:val="0"/>
          <w:sz w:val="23"/>
          <w:szCs w:val="23"/>
          <w:lang w:val="ja-JP"/>
        </w:rPr>
        <w:t>財務状況や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定員充足</w:t>
      </w:r>
      <w:r w:rsidR="00216EB5" w:rsidRPr="001A70A8">
        <w:rPr>
          <w:rFonts w:eastAsia="ＭＳ 明朝" w:cs="ＭＳ 明朝"/>
          <w:kern w:val="0"/>
          <w:sz w:val="23"/>
          <w:szCs w:val="23"/>
          <w:lang w:val="ja-JP"/>
        </w:rPr>
        <w:t>状況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が「基準」に適合しない場合は</w:t>
      </w:r>
      <w:r w:rsidR="00216EB5" w:rsidRPr="001A70A8">
        <w:rPr>
          <w:rFonts w:eastAsia="ＭＳ 明朝" w:cs="ＭＳ 明朝"/>
          <w:kern w:val="0"/>
          <w:sz w:val="23"/>
          <w:szCs w:val="23"/>
          <w:lang w:val="ja-JP"/>
        </w:rPr>
        <w:t>「支援</w:t>
      </w:r>
      <w:r w:rsidR="00827DF0" w:rsidRPr="001A70A8">
        <w:rPr>
          <w:rFonts w:eastAsia="ＭＳ 明朝" w:cs="ＭＳ 明朝"/>
          <w:kern w:val="0"/>
          <w:sz w:val="23"/>
          <w:szCs w:val="23"/>
          <w:lang w:val="ja-JP"/>
        </w:rPr>
        <w:t>」対象から外す</w:t>
      </w:r>
      <w:r w:rsidR="00C561F9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827DF0" w:rsidRPr="001A70A8">
        <w:rPr>
          <w:rFonts w:eastAsia="ＭＳ 明朝" w:cs="ＭＳ 明朝"/>
          <w:kern w:val="0"/>
          <w:sz w:val="23"/>
          <w:szCs w:val="23"/>
          <w:lang w:val="ja-JP"/>
        </w:rPr>
        <w:t>としています。</w:t>
      </w:r>
    </w:p>
    <w:p w:rsidR="00827DF0" w:rsidRPr="001A70A8" w:rsidRDefault="00827DF0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 xml:space="preserve">　　修学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支援は、大学で学ぶ意欲のある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個人を要件の対象とすべきで</w:t>
      </w:r>
      <w:r w:rsidR="00D35988" w:rsidRPr="001A70A8">
        <w:rPr>
          <w:rFonts w:eastAsia="ＭＳ 明朝" w:cs="ＭＳ 明朝"/>
          <w:kern w:val="0"/>
          <w:sz w:val="23"/>
          <w:szCs w:val="23"/>
          <w:lang w:val="ja-JP"/>
        </w:rPr>
        <w:t>あり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大学</w:t>
      </w:r>
      <w:r w:rsidR="00117C73" w:rsidRPr="001A70A8">
        <w:rPr>
          <w:rFonts w:eastAsia="ＭＳ 明朝" w:cs="ＭＳ 明朝"/>
          <w:kern w:val="0"/>
          <w:sz w:val="23"/>
          <w:szCs w:val="23"/>
          <w:lang w:val="ja-JP"/>
        </w:rPr>
        <w:t>教育の質の担保とかけ離れた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「機関要件」を課す</w:t>
      </w:r>
      <w:r w:rsidR="00D35988" w:rsidRPr="001A70A8">
        <w:rPr>
          <w:rFonts w:eastAsia="ＭＳ 明朝" w:cs="ＭＳ 明朝"/>
          <w:kern w:val="0"/>
          <w:sz w:val="23"/>
          <w:szCs w:val="23"/>
          <w:lang w:val="ja-JP"/>
        </w:rPr>
        <w:t>必要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性</w:t>
      </w:r>
      <w:r w:rsidR="0078661E" w:rsidRPr="001A70A8">
        <w:rPr>
          <w:rFonts w:eastAsia="ＭＳ 明朝" w:cs="ＭＳ 明朝"/>
          <w:kern w:val="0"/>
          <w:sz w:val="23"/>
          <w:szCs w:val="23"/>
          <w:lang w:val="ja-JP"/>
        </w:rPr>
        <w:t>は</w:t>
      </w:r>
      <w:r w:rsidR="00D35988" w:rsidRPr="001A70A8">
        <w:rPr>
          <w:rFonts w:eastAsia="ＭＳ 明朝" w:cs="ＭＳ 明朝"/>
          <w:kern w:val="0"/>
          <w:sz w:val="23"/>
          <w:szCs w:val="23"/>
          <w:lang w:val="ja-JP"/>
        </w:rPr>
        <w:t>まったく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ありません。</w:t>
      </w:r>
      <w:r w:rsidRPr="007C6C82">
        <w:rPr>
          <w:rFonts w:eastAsia="ＭＳ 明朝" w:cs="ＭＳ 明朝"/>
          <w:kern w:val="0"/>
          <w:sz w:val="23"/>
          <w:szCs w:val="23"/>
          <w:lang w:val="ja-JP"/>
        </w:rPr>
        <w:t>そればかりか、</w:t>
      </w:r>
      <w:r w:rsidR="002470B8" w:rsidRPr="007C6C82">
        <w:rPr>
          <w:rFonts w:eastAsia="ＭＳ 明朝" w:cs="ＭＳ 明朝"/>
          <w:kern w:val="0"/>
          <w:sz w:val="23"/>
          <w:szCs w:val="23"/>
          <w:lang w:val="ja-JP"/>
        </w:rPr>
        <w:t>「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経営</w:t>
      </w:r>
      <w:r w:rsidR="002470B8" w:rsidRPr="007C6C82">
        <w:rPr>
          <w:rFonts w:eastAsia="ＭＳ 明朝" w:cs="ＭＳ 明朝"/>
          <w:kern w:val="0"/>
          <w:sz w:val="23"/>
          <w:szCs w:val="23"/>
          <w:lang w:val="ja-JP"/>
        </w:rPr>
        <w:t>基盤の強化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」</w:t>
      </w:r>
      <w:r w:rsidR="00DF3ED6" w:rsidRPr="007C6C82">
        <w:rPr>
          <w:rFonts w:eastAsia="ＭＳ 明朝" w:cs="ＭＳ 明朝"/>
          <w:kern w:val="0"/>
          <w:sz w:val="23"/>
          <w:szCs w:val="23"/>
          <w:lang w:val="ja-JP"/>
        </w:rPr>
        <w:t>に係る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要件は、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一方で大都市圏の</w:t>
      </w:r>
      <w:r w:rsidR="007C6C82" w:rsidRPr="007C6C82">
        <w:rPr>
          <w:rFonts w:eastAsia="ＭＳ 明朝" w:cs="ＭＳ 明朝" w:hint="eastAsia"/>
          <w:kern w:val="0"/>
          <w:sz w:val="23"/>
          <w:szCs w:val="23"/>
          <w:lang w:val="ja-JP"/>
        </w:rPr>
        <w:t>一部の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大規模大学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を</w:t>
      </w:r>
      <w:r w:rsidR="00AB23D7" w:rsidRPr="007C6C82">
        <w:rPr>
          <w:rFonts w:eastAsia="ＭＳ 明朝" w:cs="ＭＳ 明朝"/>
          <w:kern w:val="0"/>
          <w:sz w:val="23"/>
          <w:szCs w:val="23"/>
          <w:lang w:val="ja-JP"/>
        </w:rPr>
        <w:t>利し</w:t>
      </w:r>
      <w:r w:rsidR="00DF3ED6" w:rsidRPr="007C6C82">
        <w:rPr>
          <w:rFonts w:eastAsia="ＭＳ 明朝" w:cs="ＭＳ 明朝"/>
          <w:kern w:val="0"/>
          <w:sz w:val="23"/>
          <w:szCs w:val="23"/>
          <w:lang w:val="ja-JP"/>
        </w:rPr>
        <w:t>、その一方で</w:t>
      </w:r>
      <w:r w:rsidRPr="007C6C82">
        <w:rPr>
          <w:rFonts w:eastAsia="ＭＳ 明朝" w:cs="ＭＳ 明朝"/>
          <w:kern w:val="0"/>
          <w:sz w:val="23"/>
          <w:szCs w:val="23"/>
          <w:lang w:val="ja-JP"/>
        </w:rPr>
        <w:t>若者</w:t>
      </w:r>
      <w:r w:rsidR="008141A1" w:rsidRPr="007C6C82">
        <w:rPr>
          <w:rFonts w:eastAsia="ＭＳ 明朝" w:cs="ＭＳ 明朝"/>
          <w:kern w:val="0"/>
          <w:sz w:val="23"/>
          <w:szCs w:val="23"/>
          <w:lang w:val="ja-JP"/>
        </w:rPr>
        <w:t>人口</w:t>
      </w:r>
      <w:r w:rsidRPr="007C6C82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8141A1" w:rsidRPr="007C6C82">
        <w:rPr>
          <w:rFonts w:eastAsia="ＭＳ 明朝" w:cs="ＭＳ 明朝"/>
          <w:kern w:val="0"/>
          <w:sz w:val="23"/>
          <w:szCs w:val="23"/>
          <w:lang w:val="ja-JP"/>
        </w:rPr>
        <w:t>減少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や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基幹産業の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衰退といった厳しい環境のなかで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地域社会の人材養成に奮闘している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地方の中</w:t>
      </w:r>
      <w:r w:rsidR="00967BF7" w:rsidRPr="007C6C82">
        <w:rPr>
          <w:rFonts w:eastAsia="ＭＳ 明朝" w:cs="ＭＳ 明朝"/>
          <w:kern w:val="0"/>
          <w:sz w:val="23"/>
          <w:szCs w:val="23"/>
          <w:lang w:val="ja-JP"/>
        </w:rPr>
        <w:t>・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小規模大学を</w:t>
      </w:r>
      <w:r w:rsidR="002470B8" w:rsidRPr="007C6C82">
        <w:rPr>
          <w:rFonts w:eastAsia="ＭＳ 明朝" w:cs="ＭＳ 明朝"/>
          <w:kern w:val="0"/>
          <w:sz w:val="23"/>
          <w:szCs w:val="23"/>
          <w:lang w:val="ja-JP"/>
        </w:rPr>
        <w:t>苦境に立たせます。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結果</w:t>
      </w:r>
      <w:r w:rsidR="002470B8" w:rsidRPr="007C6C82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いま以上に大都市圏と地方の</w:t>
      </w:r>
      <w:r w:rsidR="00DF3ED6" w:rsidRPr="007C6C82">
        <w:rPr>
          <w:rFonts w:eastAsia="ＭＳ 明朝" w:cs="ＭＳ 明朝"/>
          <w:kern w:val="0"/>
          <w:sz w:val="23"/>
          <w:szCs w:val="23"/>
          <w:lang w:val="ja-JP"/>
        </w:rPr>
        <w:t>教育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格差</w:t>
      </w:r>
      <w:r w:rsidR="00123F81" w:rsidRPr="007C6C82">
        <w:rPr>
          <w:rFonts w:eastAsia="ＭＳ 明朝" w:cs="ＭＳ 明朝"/>
          <w:kern w:val="0"/>
          <w:sz w:val="23"/>
          <w:szCs w:val="23"/>
          <w:lang w:val="ja-JP"/>
        </w:rPr>
        <w:t>は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拡大</w:t>
      </w:r>
      <w:r w:rsidR="002645E0" w:rsidRPr="007C6C82">
        <w:rPr>
          <w:rFonts w:eastAsia="ＭＳ 明朝" w:cs="ＭＳ 明朝"/>
          <w:kern w:val="0"/>
          <w:sz w:val="23"/>
          <w:szCs w:val="23"/>
          <w:lang w:val="ja-JP"/>
        </w:rPr>
        <w:t>し、</w:t>
      </w:r>
      <w:r w:rsidR="00123F81" w:rsidRPr="007C6C82">
        <w:rPr>
          <w:rFonts w:eastAsia="ＭＳ 明朝" w:cs="ＭＳ 明朝"/>
          <w:kern w:val="0"/>
          <w:sz w:val="23"/>
          <w:szCs w:val="23"/>
          <w:lang w:val="ja-JP"/>
        </w:rPr>
        <w:t>地方に暮らす若者の進学環境が</w:t>
      </w:r>
      <w:r w:rsidR="00D35988" w:rsidRPr="007C6C82">
        <w:rPr>
          <w:rFonts w:eastAsia="ＭＳ 明朝" w:cs="ＭＳ 明朝"/>
          <w:kern w:val="0"/>
          <w:sz w:val="23"/>
          <w:szCs w:val="23"/>
          <w:lang w:val="ja-JP"/>
        </w:rPr>
        <w:t>より一段と悪化</w:t>
      </w:r>
      <w:r w:rsidR="00293F89" w:rsidRPr="007C6C82">
        <w:rPr>
          <w:rFonts w:eastAsia="ＭＳ 明朝" w:cs="ＭＳ 明朝"/>
          <w:kern w:val="0"/>
          <w:sz w:val="23"/>
          <w:szCs w:val="23"/>
          <w:lang w:val="ja-JP"/>
        </w:rPr>
        <w:t>することになります。</w:t>
      </w:r>
    </w:p>
    <w:p w:rsidR="00123F81" w:rsidRPr="001A70A8" w:rsidRDefault="00AB23D7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 xml:space="preserve">　　これらの問題は、</w:t>
      </w:r>
      <w:r w:rsidR="00494344" w:rsidRPr="001A70A8">
        <w:rPr>
          <w:rFonts w:eastAsia="ＭＳ 明朝" w:cs="ＭＳ 明朝"/>
          <w:kern w:val="0"/>
          <w:sz w:val="23"/>
          <w:szCs w:val="23"/>
          <w:lang w:val="ja-JP"/>
        </w:rPr>
        <w:t>私立学校への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経常費補助行政のあり方に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も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共通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しますが、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不合理な「機関要件」が、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教育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活動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の質を重視しつつも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、複合的な外在的要因により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経営面で苦しい状況にある地方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中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・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小規模大学</w:t>
      </w:r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proofErr w:type="gramStart"/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淘汰</w:t>
      </w:r>
      <w:proofErr w:type="gramEnd"/>
      <w:r w:rsidR="002470B8" w:rsidRPr="001A70A8">
        <w:rPr>
          <w:rFonts w:eastAsia="ＭＳ 明朝" w:cs="ＭＳ 明朝"/>
          <w:kern w:val="0"/>
          <w:sz w:val="23"/>
          <w:szCs w:val="23"/>
          <w:lang w:val="ja-JP"/>
        </w:rPr>
        <w:t>に手を貸す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ものとなるの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は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間違</w:t>
      </w:r>
      <w:r w:rsidR="00117C73" w:rsidRPr="001A70A8">
        <w:rPr>
          <w:rFonts w:eastAsia="ＭＳ 明朝" w:cs="ＭＳ 明朝"/>
          <w:kern w:val="0"/>
          <w:sz w:val="23"/>
          <w:szCs w:val="23"/>
          <w:lang w:val="ja-JP"/>
        </w:rPr>
        <w:t>いありません。大学が地域社会から姿を消すことは、地域社会の未来が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奪</w:t>
      </w:r>
      <w:r w:rsidR="00123F81" w:rsidRPr="001A70A8">
        <w:rPr>
          <w:rFonts w:eastAsia="ＭＳ 明朝" w:cs="ＭＳ 明朝"/>
          <w:kern w:val="0"/>
          <w:sz w:val="23"/>
          <w:szCs w:val="23"/>
          <w:lang w:val="ja-JP"/>
        </w:rPr>
        <w:t>われるの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も</w:t>
      </w:r>
      <w:r w:rsidR="00117C73" w:rsidRPr="001A70A8">
        <w:rPr>
          <w:rFonts w:eastAsia="ＭＳ 明朝" w:cs="ＭＳ 明朝"/>
          <w:kern w:val="0"/>
          <w:sz w:val="23"/>
          <w:szCs w:val="23"/>
          <w:lang w:val="ja-JP"/>
        </w:rPr>
        <w:t>同然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です。</w:t>
      </w:r>
    </w:p>
    <w:p w:rsidR="00AB23D7" w:rsidRPr="001A70A8" w:rsidRDefault="00123F81" w:rsidP="001A70A8">
      <w:pPr>
        <w:adjustRightInd w:val="0"/>
        <w:ind w:leftChars="100" w:left="216" w:firstLineChars="100" w:firstLine="237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したがって、本法案は、</w:t>
      </w:r>
      <w:r w:rsidR="00494344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安倍首相が施政方針演説で</w:t>
      </w:r>
      <w:r w:rsidR="00AB23D7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「地方創生」</w:t>
      </w:r>
      <w:r w:rsidR="00494344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とかかわらせて明言した「地方に魅力を感じ、</w:t>
      </w:r>
      <w:r w:rsidR="001906D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地方に飛び込む若者たちの背中を力強く後押ししてまいります」とは</w:t>
      </w:r>
      <w:r w:rsidR="00494344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真逆の</w:t>
      </w:r>
      <w:r w:rsidR="001906D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結果を招く</w:t>
      </w: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もの</w:t>
      </w:r>
      <w:r w:rsidR="00494344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であり、</w:t>
      </w:r>
      <w:r w:rsidR="001906DF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「地方創生」に完全に背を向け</w:t>
      </w: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ています</w:t>
      </w:r>
      <w:r w:rsidR="00494344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。</w:t>
      </w:r>
    </w:p>
    <w:p w:rsidR="00494344" w:rsidRPr="001A70A8" w:rsidRDefault="00494344" w:rsidP="001A70A8">
      <w:pPr>
        <w:adjustRightInd w:val="0"/>
        <w:ind w:left="237" w:hangingChars="100" w:hanging="237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</w:p>
    <w:p w:rsidR="00F6342D" w:rsidRPr="001A70A8" w:rsidRDefault="00494344" w:rsidP="001A70A8">
      <w:pPr>
        <w:adjustRightInd w:val="0"/>
        <w:ind w:left="236" w:hangingChars="100" w:hanging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ascii="ＭＳ 明朝" w:eastAsia="ＭＳ 明朝" w:hAnsi="ＭＳ 明朝" w:cs="ＭＳ 明朝" w:hint="eastAsia"/>
          <w:kern w:val="0"/>
          <w:sz w:val="23"/>
          <w:szCs w:val="23"/>
          <w:lang w:val="ja-JP"/>
        </w:rPr>
        <w:t>Ⅳ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．</w:t>
      </w:r>
      <w:r w:rsidR="001F1F11" w:rsidRPr="001A70A8">
        <w:rPr>
          <w:rFonts w:ascii="ＭＳ 明朝" w:eastAsia="ＭＳ 明朝" w:hAnsi="ＭＳ 明朝" w:cs="ＭＳ 明朝" w:hint="eastAsia"/>
          <w:kern w:val="0"/>
          <w:sz w:val="23"/>
          <w:szCs w:val="23"/>
          <w:lang w:val="ja-JP"/>
        </w:rPr>
        <w:t>Ⅰ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．で述べたように、本法案は消費税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増税の</w:t>
      </w:r>
      <w:r w:rsidR="00C02D25" w:rsidRPr="001A70A8">
        <w:rPr>
          <w:rFonts w:eastAsia="ＭＳ 明朝" w:cs="ＭＳ 明朝"/>
          <w:kern w:val="0"/>
          <w:sz w:val="23"/>
          <w:szCs w:val="23"/>
          <w:lang w:val="ja-JP"/>
        </w:rPr>
        <w:t>根拠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の一部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を構成しています。それゆえ、政府は</w:t>
      </w:r>
      <w:r w:rsidR="00C02D25" w:rsidRPr="001A70A8">
        <w:rPr>
          <w:rFonts w:eastAsia="ＭＳ 明朝" w:cs="ＭＳ 明朝"/>
          <w:kern w:val="0"/>
          <w:sz w:val="23"/>
          <w:szCs w:val="23"/>
          <w:lang w:val="ja-JP"/>
        </w:rPr>
        <w:t>本法案に基づく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制度導入</w:t>
      </w:r>
      <w:r w:rsidR="00C02D25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“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実績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”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を示すことに必死なるはずで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4C078A" w:rsidRPr="001A70A8">
        <w:rPr>
          <w:rFonts w:eastAsia="ＭＳ 明朝" w:cs="ＭＳ 明朝"/>
          <w:kern w:val="0"/>
          <w:sz w:val="23"/>
          <w:szCs w:val="23"/>
          <w:lang w:val="ja-JP"/>
        </w:rPr>
        <w:t>すでに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「高等教育・研究改革イニシアティブ（柴山イニシアティブ）」（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2019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年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2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月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1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日）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は、そ</w:t>
      </w:r>
      <w:r w:rsidR="00404B2C" w:rsidRPr="001A70A8">
        <w:rPr>
          <w:rFonts w:eastAsia="ＭＳ 明朝" w:cs="ＭＳ 明朝"/>
          <w:kern w:val="0"/>
          <w:sz w:val="23"/>
          <w:szCs w:val="23"/>
          <w:lang w:val="ja-JP"/>
        </w:rPr>
        <w:t>の作業を開始し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ています。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この「イニシアティブ」の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「学生の学業に関する要件」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欄</w:t>
      </w:r>
      <w:r w:rsidR="00967BF7" w:rsidRPr="001A70A8">
        <w:rPr>
          <w:rFonts w:eastAsia="ＭＳ 明朝" w:cs="ＭＳ 明朝"/>
          <w:kern w:val="0"/>
          <w:sz w:val="23"/>
          <w:szCs w:val="23"/>
          <w:lang w:val="ja-JP"/>
        </w:rPr>
        <w:t>には、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「高校在学時の成績だけで否定的な判断をせず、高校等が、レポートの提出や面談等により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本人</w:t>
      </w:r>
      <w:r w:rsidR="001F1F11" w:rsidRPr="001A70A8">
        <w:rPr>
          <w:rFonts w:eastAsia="ＭＳ 明朝" w:cs="ＭＳ 明朝"/>
          <w:kern w:val="0"/>
          <w:sz w:val="23"/>
          <w:szCs w:val="23"/>
          <w:lang w:val="ja-JP"/>
        </w:rPr>
        <w:t>の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学習意欲や進学目的を確認」「大学等への進学後は、その学習状況について厳しい要件を課し、これに満たない場合には支援を打ち切り」（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3</w:t>
      </w:r>
      <w:r w:rsidR="00414865" w:rsidRPr="001A70A8">
        <w:rPr>
          <w:rFonts w:eastAsia="ＭＳ 明朝" w:cs="ＭＳ 明朝"/>
          <w:kern w:val="0"/>
          <w:sz w:val="23"/>
          <w:szCs w:val="23"/>
          <w:lang w:val="ja-JP"/>
        </w:rPr>
        <w:t>ページ）</w:t>
      </w:r>
      <w:r w:rsidR="00DF3ED6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と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明記されています。</w:t>
      </w:r>
    </w:p>
    <w:p w:rsidR="00FC0C42" w:rsidRPr="001A70A8" w:rsidRDefault="00414865" w:rsidP="001A70A8">
      <w:pPr>
        <w:adjustRightInd w:val="0"/>
        <w:ind w:leftChars="100" w:left="216" w:firstLineChars="100" w:firstLine="236"/>
        <w:rPr>
          <w:rFonts w:eastAsia="ＭＳ 明朝" w:cs="ＭＳ 明朝"/>
          <w:kern w:val="0"/>
          <w:sz w:val="23"/>
          <w:szCs w:val="23"/>
          <w:lang w:val="ja-JP"/>
        </w:rPr>
      </w:pPr>
      <w:r w:rsidRPr="001A70A8">
        <w:rPr>
          <w:rFonts w:eastAsia="ＭＳ 明朝" w:cs="ＭＳ 明朝"/>
          <w:kern w:val="0"/>
          <w:sz w:val="23"/>
          <w:szCs w:val="23"/>
          <w:lang w:val="ja-JP"/>
        </w:rPr>
        <w:t>大学進学に際しては「成績」以外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に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も寛容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な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対応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を</w:t>
      </w:r>
      <w:r w:rsidR="00087177" w:rsidRPr="001A70A8">
        <w:rPr>
          <w:rFonts w:eastAsia="ＭＳ 明朝" w:cs="ＭＳ 明朝"/>
          <w:kern w:val="0"/>
          <w:sz w:val="23"/>
          <w:szCs w:val="23"/>
          <w:lang w:val="ja-JP"/>
        </w:rPr>
        <w:t>し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なさい</w:t>
      </w:r>
      <w:r w:rsidR="00087177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しかし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大学進学後は「厳しい要件を課し、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…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支援を打ち切り」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なさい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、という</w:t>
      </w:r>
      <w:r w:rsidR="004C078A" w:rsidRPr="001A70A8">
        <w:rPr>
          <w:rFonts w:eastAsia="ＭＳ 明朝" w:cs="ＭＳ 明朝"/>
          <w:kern w:val="0"/>
          <w:sz w:val="23"/>
          <w:szCs w:val="23"/>
          <w:lang w:val="ja-JP"/>
        </w:rPr>
        <w:t>わけ</w:t>
      </w:r>
      <w:r w:rsidR="00404B2C" w:rsidRPr="001A70A8">
        <w:rPr>
          <w:rFonts w:eastAsia="ＭＳ 明朝" w:cs="ＭＳ 明朝"/>
          <w:kern w:val="0"/>
          <w:sz w:val="23"/>
          <w:szCs w:val="23"/>
          <w:lang w:val="ja-JP"/>
        </w:rPr>
        <w:t>です。</w:t>
      </w:r>
      <w:r w:rsidRPr="001A70A8">
        <w:rPr>
          <w:rFonts w:eastAsia="ＭＳ 明朝" w:cs="ＭＳ 明朝"/>
          <w:kern w:val="0"/>
          <w:sz w:val="23"/>
          <w:szCs w:val="23"/>
          <w:lang w:val="ja-JP"/>
        </w:rPr>
        <w:t>これほどあからさまなご都合主義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もめずらしいですが、</w:t>
      </w:r>
      <w:r w:rsidR="009E2776" w:rsidRPr="001A70A8">
        <w:rPr>
          <w:rFonts w:eastAsia="ＭＳ 明朝" w:cs="ＭＳ 明朝"/>
          <w:kern w:val="0"/>
          <w:sz w:val="23"/>
          <w:szCs w:val="23"/>
          <w:lang w:val="ja-JP"/>
        </w:rPr>
        <w:t>こうした</w:t>
      </w:r>
      <w:r w:rsidR="00DA3A3B" w:rsidRPr="001A70A8">
        <w:rPr>
          <w:rFonts w:eastAsia="ＭＳ 明朝" w:cs="ＭＳ 明朝"/>
          <w:kern w:val="0"/>
          <w:sz w:val="23"/>
          <w:szCs w:val="23"/>
          <w:lang w:val="ja-JP"/>
        </w:rPr>
        <w:t>文部科学省</w:t>
      </w:r>
      <w:r w:rsidR="00F6342D" w:rsidRPr="001A70A8">
        <w:rPr>
          <w:rFonts w:eastAsia="ＭＳ 明朝" w:cs="ＭＳ 明朝"/>
          <w:kern w:val="0"/>
          <w:sz w:val="23"/>
          <w:szCs w:val="23"/>
          <w:lang w:val="ja-JP"/>
        </w:rPr>
        <w:t>の姿勢に</w:t>
      </w:r>
      <w:r w:rsidR="009E2776" w:rsidRPr="001A70A8">
        <w:rPr>
          <w:rFonts w:eastAsia="ＭＳ 明朝" w:cs="ＭＳ 明朝"/>
          <w:kern w:val="0"/>
          <w:sz w:val="23"/>
          <w:szCs w:val="23"/>
          <w:lang w:val="ja-JP"/>
        </w:rPr>
        <w:t>、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大学教育に携わる者として強い憤りと</w:t>
      </w:r>
      <w:r w:rsidR="009E2776" w:rsidRPr="001A70A8">
        <w:rPr>
          <w:rFonts w:eastAsia="ＭＳ 明朝" w:cs="ＭＳ 明朝"/>
          <w:kern w:val="0"/>
          <w:sz w:val="23"/>
          <w:szCs w:val="23"/>
          <w:lang w:val="ja-JP"/>
        </w:rPr>
        <w:t>同時に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深</w:t>
      </w:r>
      <w:r w:rsidR="00404B2C" w:rsidRPr="001A70A8">
        <w:rPr>
          <w:rFonts w:eastAsia="ＭＳ 明朝" w:cs="ＭＳ 明朝"/>
          <w:kern w:val="0"/>
          <w:sz w:val="23"/>
          <w:szCs w:val="23"/>
          <w:lang w:val="ja-JP"/>
        </w:rPr>
        <w:t>い</w:t>
      </w:r>
      <w:r w:rsidR="009E2776" w:rsidRPr="001A70A8">
        <w:rPr>
          <w:rFonts w:eastAsia="ＭＳ 明朝" w:cs="ＭＳ 明朝"/>
          <w:kern w:val="0"/>
          <w:sz w:val="23"/>
          <w:szCs w:val="23"/>
          <w:lang w:val="ja-JP"/>
        </w:rPr>
        <w:t>失望感</w:t>
      </w:r>
      <w:r w:rsidR="00F50226" w:rsidRPr="001A70A8">
        <w:rPr>
          <w:rFonts w:eastAsia="ＭＳ 明朝" w:cs="ＭＳ 明朝"/>
          <w:kern w:val="0"/>
          <w:sz w:val="23"/>
          <w:szCs w:val="23"/>
          <w:lang w:val="ja-JP"/>
        </w:rPr>
        <w:t>を覚えます。</w:t>
      </w:r>
    </w:p>
    <w:p w:rsidR="00494344" w:rsidRPr="001A70A8" w:rsidRDefault="00414865" w:rsidP="001A70A8">
      <w:pPr>
        <w:adjustRightInd w:val="0"/>
        <w:ind w:leftChars="100" w:left="216" w:firstLineChars="100" w:firstLine="237"/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</w:pP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年収</w:t>
      </w: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380</w:t>
      </w: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万円未満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の</w:t>
      </w:r>
      <w:r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世帯からの大学進学者を増やす</w:t>
      </w:r>
      <w:r w:rsidR="00F5022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ため</w:t>
      </w:r>
      <w:r w:rsidR="007E78E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に</w:t>
      </w:r>
      <w:r w:rsidR="00FC0C42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進学条件を緩め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るが</w:t>
      </w:r>
      <w:r w:rsidR="007E78E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、進学後は一転して厳しく対処する、という姿勢は、生徒や学生を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政策</w:t>
      </w:r>
      <w:r w:rsidR="00F6342D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遂行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の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“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道具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”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としか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み</w:t>
      </w:r>
      <w:r w:rsidR="00FC0C42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てい</w:t>
      </w:r>
      <w:r w:rsidR="00DA3A3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ない</w:t>
      </w:r>
      <w:r w:rsidR="007E78E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 xml:space="preserve">ことの証ではないでしょうか？　</w:t>
      </w:r>
      <w:r w:rsidR="00F5022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くわえて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“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実績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”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を稼ぐため</w:t>
      </w:r>
      <w:r w:rsidR="00F5022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政府および文部科学省が</w:t>
      </w:r>
      <w:r w:rsidR="00F50226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高校と大学の</w:t>
      </w:r>
      <w:r w:rsidR="00FC0C42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双方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に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ベクトル</w:t>
      </w:r>
      <w:r w:rsidR="00FC0C42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が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正反対の</w:t>
      </w:r>
      <w:r w:rsidR="00FC0C42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施策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に従うよう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圧力をかけてくるのは目に見えています。</w:t>
      </w:r>
      <w:r w:rsidR="003F5D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これにより</w:t>
      </w:r>
      <w:r w:rsidR="003B1EF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教育現場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が</w:t>
      </w:r>
      <w:r w:rsidR="007E007A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深刻な矛盾を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抱え込み、</w:t>
      </w:r>
      <w:r w:rsidR="003B1EFB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大</w:t>
      </w:r>
      <w:r w:rsidR="00087177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混乱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に陥ることは</w:t>
      </w:r>
      <w:r w:rsidR="007E78E1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、もはや</w:t>
      </w:r>
      <w:r w:rsidR="00746C80" w:rsidRPr="001A70A8">
        <w:rPr>
          <w:rFonts w:eastAsia="ＭＳ 明朝" w:cs="ＭＳ 明朝"/>
          <w:b/>
          <w:kern w:val="0"/>
          <w:sz w:val="23"/>
          <w:szCs w:val="23"/>
          <w:u w:val="single"/>
          <w:lang w:val="ja-JP"/>
        </w:rPr>
        <w:t>説明するまでもありません。</w:t>
      </w:r>
    </w:p>
    <w:sectPr w:rsidR="00494344" w:rsidRPr="001A70A8" w:rsidSect="001A70A8">
      <w:footerReference w:type="default" r:id="rId6"/>
      <w:pgSz w:w="11907" w:h="16840" w:code="9"/>
      <w:pgMar w:top="1418" w:right="1418" w:bottom="1418" w:left="1418" w:header="720" w:footer="567" w:gutter="0"/>
      <w:cols w:space="720"/>
      <w:noEndnote/>
      <w:docGrid w:type="linesAndChars" w:linePitch="378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15" w:rsidRDefault="00332C15" w:rsidP="00226F34">
      <w:r>
        <w:separator/>
      </w:r>
    </w:p>
  </w:endnote>
  <w:endnote w:type="continuationSeparator" w:id="0">
    <w:p w:rsidR="00332C15" w:rsidRDefault="00332C15" w:rsidP="0022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F34" w:rsidRDefault="00226F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226F34" w:rsidRDefault="00226F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15" w:rsidRDefault="00332C15" w:rsidP="00226F34">
      <w:r>
        <w:separator/>
      </w:r>
    </w:p>
  </w:footnote>
  <w:footnote w:type="continuationSeparator" w:id="0">
    <w:p w:rsidR="00332C15" w:rsidRDefault="00332C15" w:rsidP="0022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08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0"/>
    <w:rsid w:val="0004311E"/>
    <w:rsid w:val="00046ED1"/>
    <w:rsid w:val="00087177"/>
    <w:rsid w:val="000B3CDE"/>
    <w:rsid w:val="000B766D"/>
    <w:rsid w:val="001135F4"/>
    <w:rsid w:val="00117C73"/>
    <w:rsid w:val="00123F81"/>
    <w:rsid w:val="001455B4"/>
    <w:rsid w:val="00154981"/>
    <w:rsid w:val="001906DF"/>
    <w:rsid w:val="001A70A8"/>
    <w:rsid w:val="001B7AA6"/>
    <w:rsid w:val="001F1F11"/>
    <w:rsid w:val="00216EB5"/>
    <w:rsid w:val="00226F34"/>
    <w:rsid w:val="002470B8"/>
    <w:rsid w:val="002645E0"/>
    <w:rsid w:val="00293F89"/>
    <w:rsid w:val="00332C15"/>
    <w:rsid w:val="00373C4C"/>
    <w:rsid w:val="003B1EFB"/>
    <w:rsid w:val="003F5D80"/>
    <w:rsid w:val="00404B2C"/>
    <w:rsid w:val="00414865"/>
    <w:rsid w:val="00494344"/>
    <w:rsid w:val="004C078A"/>
    <w:rsid w:val="004E5988"/>
    <w:rsid w:val="0055225F"/>
    <w:rsid w:val="00561975"/>
    <w:rsid w:val="005B1BC9"/>
    <w:rsid w:val="0061192C"/>
    <w:rsid w:val="0065099C"/>
    <w:rsid w:val="00663885"/>
    <w:rsid w:val="00746C80"/>
    <w:rsid w:val="0078661E"/>
    <w:rsid w:val="00793991"/>
    <w:rsid w:val="007C6C82"/>
    <w:rsid w:val="007E007A"/>
    <w:rsid w:val="007E78E1"/>
    <w:rsid w:val="008141A1"/>
    <w:rsid w:val="00827DF0"/>
    <w:rsid w:val="008D6959"/>
    <w:rsid w:val="00910A1F"/>
    <w:rsid w:val="009169E0"/>
    <w:rsid w:val="00967BF7"/>
    <w:rsid w:val="009B7AFC"/>
    <w:rsid w:val="009E2776"/>
    <w:rsid w:val="009F6600"/>
    <w:rsid w:val="00A14949"/>
    <w:rsid w:val="00A85FD4"/>
    <w:rsid w:val="00A946BC"/>
    <w:rsid w:val="00AB23D7"/>
    <w:rsid w:val="00AB773A"/>
    <w:rsid w:val="00B66F6C"/>
    <w:rsid w:val="00B67F7F"/>
    <w:rsid w:val="00C02D25"/>
    <w:rsid w:val="00C07E77"/>
    <w:rsid w:val="00C561F9"/>
    <w:rsid w:val="00D35988"/>
    <w:rsid w:val="00DA3A3B"/>
    <w:rsid w:val="00DB3D45"/>
    <w:rsid w:val="00DF3ED6"/>
    <w:rsid w:val="00E23F8F"/>
    <w:rsid w:val="00E43969"/>
    <w:rsid w:val="00E44E44"/>
    <w:rsid w:val="00F11218"/>
    <w:rsid w:val="00F139FB"/>
    <w:rsid w:val="00F13F32"/>
    <w:rsid w:val="00F50226"/>
    <w:rsid w:val="00F6342D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F8A07-CD3D-4B59-8842-B4E9AF31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34"/>
    <w:rPr>
      <w:szCs w:val="22"/>
    </w:rPr>
  </w:style>
  <w:style w:type="paragraph" w:styleId="a5">
    <w:name w:val="footer"/>
    <w:basedOn w:val="a"/>
    <w:link w:val="a6"/>
    <w:uiPriority w:val="99"/>
    <w:unhideWhenUsed/>
    <w:rsid w:val="00226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34"/>
    <w:rPr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A70A8"/>
  </w:style>
  <w:style w:type="character" w:customStyle="1" w:styleId="a8">
    <w:name w:val="日付 (文字)"/>
    <w:basedOn w:val="a0"/>
    <w:link w:val="a7"/>
    <w:uiPriority w:val="99"/>
    <w:semiHidden/>
    <w:rsid w:val="001A70A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shokikyoku jfpu</cp:lastModifiedBy>
  <cp:revision>2</cp:revision>
  <cp:lastPrinted>2019-03-03T06:38:00Z</cp:lastPrinted>
  <dcterms:created xsi:type="dcterms:W3CDTF">2019-03-09T08:27:00Z</dcterms:created>
  <dcterms:modified xsi:type="dcterms:W3CDTF">2019-03-09T08:27:00Z</dcterms:modified>
</cp:coreProperties>
</file>